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F86" w:rsidRPr="00694452" w:rsidRDefault="002D671E" w:rsidP="00694452">
      <w:pPr>
        <w:pStyle w:val="Heading1"/>
        <w:keepLines/>
        <w:widowControl w:val="0"/>
        <w:shd w:val="clear" w:color="auto" w:fill="17365D"/>
        <w:tabs>
          <w:tab w:val="num" w:pos="0"/>
          <w:tab w:val="left" w:pos="360"/>
        </w:tabs>
        <w:spacing w:line="360" w:lineRule="auto"/>
        <w:rPr>
          <w:bCs/>
          <w:shadow/>
          <w:color w:val="FFFFFF"/>
          <w:lang w:val="en-US" w:eastAsia="ar-SA"/>
        </w:rPr>
      </w:pPr>
      <w:r>
        <w:rPr>
          <w:bCs/>
          <w:shadow/>
          <w:color w:val="FFFFFF"/>
          <w:lang w:val="en-US" w:eastAsia="ar-SA"/>
        </w:rPr>
        <w:t>Attachment 3 – Complaint P</w:t>
      </w:r>
      <w:r w:rsidR="00D65F86" w:rsidRPr="00694452">
        <w:rPr>
          <w:bCs/>
          <w:shadow/>
          <w:color w:val="FFFFFF"/>
          <w:lang w:val="en-US" w:eastAsia="ar-SA"/>
        </w:rPr>
        <w:t>rocedure</w:t>
      </w:r>
    </w:p>
    <w:p w:rsidR="00694452" w:rsidRDefault="00694452" w:rsidP="00D65F86">
      <w:pPr>
        <w:keepLines/>
        <w:widowControl w:val="0"/>
        <w:spacing w:after="120" w:line="300" w:lineRule="atLeast"/>
        <w:rPr>
          <w:rFonts w:ascii="Arial" w:hAnsi="Arial" w:cs="Arial"/>
          <w:bCs/>
          <w:sz w:val="20"/>
          <w:szCs w:val="20"/>
          <w:lang w:val="en-US"/>
        </w:rPr>
      </w:pPr>
    </w:p>
    <w:p w:rsidR="00790737" w:rsidRDefault="00790737" w:rsidP="00D65F86">
      <w:pPr>
        <w:keepLines/>
        <w:widowControl w:val="0"/>
        <w:spacing w:after="120" w:line="300" w:lineRule="atLeast"/>
        <w:rPr>
          <w:rFonts w:ascii="Arial" w:hAnsi="Arial" w:cs="Arial"/>
          <w:bCs/>
          <w:sz w:val="20"/>
          <w:szCs w:val="20"/>
          <w:lang w:val="en-US"/>
        </w:rPr>
      </w:pPr>
      <w:r w:rsidRPr="00790737">
        <w:rPr>
          <w:rFonts w:ascii="Arial" w:hAnsi="Arial" w:cs="Arial"/>
          <w:bCs/>
          <w:sz w:val="20"/>
          <w:szCs w:val="20"/>
          <w:lang w:val="en-US"/>
        </w:rPr>
        <w:t xml:space="preserve">These rules define the procedure for a complaint against decisions taken by </w:t>
      </w:r>
      <w:r>
        <w:rPr>
          <w:rFonts w:ascii="Arial" w:hAnsi="Arial" w:cs="Arial"/>
          <w:bCs/>
          <w:sz w:val="20"/>
          <w:szCs w:val="20"/>
          <w:lang w:val="en-US"/>
        </w:rPr>
        <w:t xml:space="preserve">the Joint </w:t>
      </w:r>
      <w:r w:rsidRPr="00790737">
        <w:rPr>
          <w:rFonts w:ascii="Arial" w:hAnsi="Arial" w:cs="Arial"/>
          <w:bCs/>
          <w:sz w:val="20"/>
          <w:szCs w:val="20"/>
          <w:lang w:val="en-US"/>
        </w:rPr>
        <w:t xml:space="preserve">Monitoring Committee </w:t>
      </w:r>
      <w:r>
        <w:rPr>
          <w:rFonts w:ascii="Arial" w:hAnsi="Arial" w:cs="Arial"/>
          <w:bCs/>
          <w:sz w:val="20"/>
          <w:szCs w:val="20"/>
          <w:lang w:val="en-US"/>
        </w:rPr>
        <w:t xml:space="preserve">(JMC) </w:t>
      </w:r>
      <w:r w:rsidRPr="00790737">
        <w:rPr>
          <w:rFonts w:ascii="Arial" w:hAnsi="Arial" w:cs="Arial"/>
          <w:bCs/>
          <w:sz w:val="20"/>
          <w:szCs w:val="20"/>
          <w:lang w:val="en-US"/>
        </w:rPr>
        <w:t xml:space="preserve">regarding the assessment process and selection of </w:t>
      </w:r>
      <w:r w:rsidR="007E646E">
        <w:rPr>
          <w:rFonts w:ascii="Arial" w:hAnsi="Arial" w:cs="Arial"/>
          <w:bCs/>
          <w:sz w:val="20"/>
          <w:szCs w:val="20"/>
          <w:lang w:val="en-US"/>
        </w:rPr>
        <w:t>projects</w:t>
      </w:r>
      <w:r w:rsidRPr="00790737">
        <w:rPr>
          <w:rFonts w:ascii="Arial" w:hAnsi="Arial" w:cs="Arial"/>
          <w:bCs/>
          <w:sz w:val="20"/>
          <w:szCs w:val="20"/>
          <w:lang w:val="en-US"/>
        </w:rPr>
        <w:t>.</w:t>
      </w:r>
    </w:p>
    <w:p w:rsidR="00694452" w:rsidRDefault="00694452" w:rsidP="00694452">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694452" w:rsidRPr="00694452" w:rsidRDefault="00694452" w:rsidP="00694452">
      <w:pPr>
        <w:pStyle w:val="BlockText"/>
        <w:keepLines/>
        <w:widowControl w:val="0"/>
        <w:shd w:val="clear" w:color="auto" w:fill="0066FF"/>
        <w:spacing w:line="360" w:lineRule="auto"/>
        <w:ind w:left="0" w:right="74"/>
        <w:rPr>
          <w:rFonts w:ascii="Arial" w:hAnsi="Arial" w:cs="Arial"/>
          <w:i w:val="0"/>
          <w:color w:val="FFFFFF" w:themeColor="background1"/>
          <w:sz w:val="20"/>
          <w:szCs w:val="20"/>
        </w:rPr>
      </w:pPr>
      <w:r w:rsidRPr="00694452">
        <w:rPr>
          <w:rFonts w:ascii="Arial" w:hAnsi="Arial" w:cs="Arial"/>
          <w:i w:val="0"/>
          <w:color w:val="FFFFFF" w:themeColor="background1"/>
          <w:sz w:val="20"/>
          <w:szCs w:val="20"/>
          <w:lang w:val="en-US"/>
        </w:rPr>
        <w:t xml:space="preserve">Subsidy contracts </w:t>
      </w:r>
      <w:r w:rsidR="007E646E">
        <w:rPr>
          <w:rFonts w:ascii="Arial" w:hAnsi="Arial" w:cs="Arial"/>
          <w:i w:val="0"/>
          <w:color w:val="FFFFFF" w:themeColor="background1"/>
          <w:sz w:val="20"/>
          <w:szCs w:val="20"/>
          <w:lang w:val="en-US"/>
        </w:rPr>
        <w:t>will not</w:t>
      </w:r>
      <w:r w:rsidR="007E646E" w:rsidRPr="00694452">
        <w:rPr>
          <w:rFonts w:ascii="Arial" w:hAnsi="Arial" w:cs="Arial"/>
          <w:i w:val="0"/>
          <w:color w:val="FFFFFF" w:themeColor="background1"/>
          <w:sz w:val="20"/>
          <w:szCs w:val="20"/>
          <w:lang w:val="en-US"/>
        </w:rPr>
        <w:t xml:space="preserve"> </w:t>
      </w:r>
      <w:r w:rsidRPr="00694452">
        <w:rPr>
          <w:rFonts w:ascii="Arial" w:hAnsi="Arial" w:cs="Arial"/>
          <w:i w:val="0"/>
          <w:color w:val="FFFFFF" w:themeColor="background1"/>
          <w:sz w:val="20"/>
          <w:szCs w:val="20"/>
          <w:lang w:val="en-US"/>
        </w:rPr>
        <w:t xml:space="preserve">be concluded before </w:t>
      </w:r>
      <w:r w:rsidR="007E646E">
        <w:rPr>
          <w:rFonts w:ascii="Arial" w:hAnsi="Arial" w:cs="Arial"/>
          <w:i w:val="0"/>
          <w:color w:val="FFFFFF" w:themeColor="background1"/>
          <w:sz w:val="20"/>
          <w:szCs w:val="20"/>
          <w:lang w:val="en-US"/>
        </w:rPr>
        <w:t>the</w:t>
      </w:r>
      <w:r w:rsidR="007E646E" w:rsidRPr="00694452">
        <w:rPr>
          <w:rFonts w:ascii="Arial" w:hAnsi="Arial" w:cs="Arial"/>
          <w:i w:val="0"/>
          <w:color w:val="FFFFFF" w:themeColor="background1"/>
          <w:sz w:val="20"/>
          <w:szCs w:val="20"/>
          <w:lang w:val="en-US"/>
        </w:rPr>
        <w:t xml:space="preserve"> </w:t>
      </w:r>
      <w:r w:rsidRPr="00694452">
        <w:rPr>
          <w:rFonts w:ascii="Arial" w:hAnsi="Arial" w:cs="Arial"/>
          <w:i w:val="0"/>
          <w:color w:val="FFFFFF" w:themeColor="background1"/>
          <w:sz w:val="20"/>
          <w:szCs w:val="20"/>
          <w:lang w:val="en-US"/>
        </w:rPr>
        <w:t xml:space="preserve">complaint procedure </w:t>
      </w:r>
      <w:r w:rsidR="007E646E">
        <w:rPr>
          <w:rFonts w:ascii="Arial" w:hAnsi="Arial" w:cs="Arial"/>
          <w:i w:val="0"/>
          <w:color w:val="FFFFFF" w:themeColor="background1"/>
          <w:sz w:val="20"/>
          <w:szCs w:val="20"/>
          <w:lang w:val="en-US"/>
        </w:rPr>
        <w:t>is</w:t>
      </w:r>
      <w:r w:rsidR="007E646E" w:rsidRPr="00694452">
        <w:rPr>
          <w:rFonts w:ascii="Arial" w:hAnsi="Arial" w:cs="Arial"/>
          <w:i w:val="0"/>
          <w:color w:val="FFFFFF" w:themeColor="background1"/>
          <w:sz w:val="20"/>
          <w:szCs w:val="20"/>
          <w:lang w:val="en-US"/>
        </w:rPr>
        <w:t xml:space="preserve"> </w:t>
      </w:r>
      <w:r w:rsidRPr="00694452">
        <w:rPr>
          <w:rFonts w:ascii="Arial" w:hAnsi="Arial" w:cs="Arial"/>
          <w:i w:val="0"/>
          <w:color w:val="FFFFFF" w:themeColor="background1"/>
          <w:sz w:val="20"/>
          <w:szCs w:val="20"/>
          <w:lang w:val="en-US"/>
        </w:rPr>
        <w:t>finalized.</w:t>
      </w:r>
    </w:p>
    <w:p w:rsidR="00694452" w:rsidRDefault="00694452" w:rsidP="00D65F86">
      <w:pPr>
        <w:keepLines/>
        <w:widowControl w:val="0"/>
        <w:spacing w:after="120" w:line="300" w:lineRule="atLeast"/>
        <w:rPr>
          <w:rFonts w:ascii="Arial" w:hAnsi="Arial" w:cs="Arial"/>
          <w:bCs/>
          <w:sz w:val="20"/>
          <w:szCs w:val="20"/>
          <w:lang w:val="en-US"/>
        </w:rPr>
      </w:pPr>
    </w:p>
    <w:p w:rsidR="00D65F86" w:rsidRPr="00664C80" w:rsidRDefault="00D65F86" w:rsidP="00D65F86">
      <w:pPr>
        <w:keepLines/>
        <w:widowControl w:val="0"/>
        <w:spacing w:after="120" w:line="300" w:lineRule="atLeast"/>
        <w:rPr>
          <w:rFonts w:ascii="Arial" w:hAnsi="Arial" w:cs="Arial"/>
          <w:bCs/>
          <w:sz w:val="20"/>
          <w:szCs w:val="20"/>
          <w:lang w:val="en-US"/>
        </w:rPr>
      </w:pPr>
      <w:r w:rsidRPr="00664C80">
        <w:rPr>
          <w:rFonts w:ascii="Arial" w:hAnsi="Arial" w:cs="Arial"/>
          <w:bCs/>
          <w:sz w:val="20"/>
          <w:szCs w:val="20"/>
          <w:lang w:val="en-US"/>
        </w:rPr>
        <w:t>In case of disagreement with the JMC decision on the approval/</w:t>
      </w:r>
      <w:r w:rsidR="00790737" w:rsidRPr="00664C80">
        <w:rPr>
          <w:rFonts w:ascii="Arial" w:hAnsi="Arial" w:cs="Arial"/>
          <w:bCs/>
          <w:sz w:val="20"/>
          <w:szCs w:val="20"/>
          <w:lang w:val="en-US"/>
        </w:rPr>
        <w:t xml:space="preserve"> </w:t>
      </w:r>
      <w:r w:rsidRPr="00664C80">
        <w:rPr>
          <w:rFonts w:ascii="Arial" w:hAnsi="Arial" w:cs="Arial"/>
          <w:bCs/>
          <w:sz w:val="20"/>
          <w:szCs w:val="20"/>
          <w:lang w:val="en-US"/>
        </w:rPr>
        <w:t>placement on the reserves list/</w:t>
      </w:r>
      <w:r w:rsidR="00790737" w:rsidRPr="00664C80">
        <w:rPr>
          <w:rFonts w:ascii="Arial" w:hAnsi="Arial" w:cs="Arial"/>
          <w:bCs/>
          <w:sz w:val="20"/>
          <w:szCs w:val="20"/>
          <w:lang w:val="en-US"/>
        </w:rPr>
        <w:t xml:space="preserve"> </w:t>
      </w:r>
      <w:r w:rsidRPr="00664C80">
        <w:rPr>
          <w:rFonts w:ascii="Arial" w:hAnsi="Arial" w:cs="Arial"/>
          <w:bCs/>
          <w:sz w:val="20"/>
          <w:szCs w:val="20"/>
          <w:lang w:val="en-US"/>
        </w:rPr>
        <w:t>rejection of the respective project proposal, the Lead partner may submit to</w:t>
      </w:r>
      <w:r w:rsidR="00664C80">
        <w:rPr>
          <w:rFonts w:ascii="Arial" w:hAnsi="Arial" w:cs="Arial"/>
          <w:bCs/>
          <w:sz w:val="20"/>
          <w:szCs w:val="20"/>
          <w:lang w:val="en-US"/>
        </w:rPr>
        <w:t xml:space="preserve"> the Managing Authority</w:t>
      </w:r>
      <w:r w:rsidRPr="00664C80">
        <w:rPr>
          <w:rFonts w:ascii="Arial" w:hAnsi="Arial" w:cs="Arial"/>
          <w:bCs/>
          <w:sz w:val="20"/>
          <w:szCs w:val="20"/>
          <w:lang w:val="en-US"/>
        </w:rPr>
        <w:t xml:space="preserve"> </w:t>
      </w:r>
      <w:r w:rsidR="00664C80">
        <w:rPr>
          <w:rFonts w:ascii="Arial" w:hAnsi="Arial" w:cs="Arial"/>
          <w:bCs/>
          <w:sz w:val="20"/>
          <w:szCs w:val="20"/>
          <w:lang w:val="en-US"/>
        </w:rPr>
        <w:t>(</w:t>
      </w:r>
      <w:r w:rsidRPr="00664C80">
        <w:rPr>
          <w:rFonts w:ascii="Arial" w:hAnsi="Arial" w:cs="Arial"/>
          <w:bCs/>
          <w:sz w:val="20"/>
          <w:szCs w:val="20"/>
          <w:lang w:val="en-US"/>
        </w:rPr>
        <w:t>MA</w:t>
      </w:r>
      <w:r w:rsidR="00664C80">
        <w:rPr>
          <w:rFonts w:ascii="Arial" w:hAnsi="Arial" w:cs="Arial"/>
          <w:bCs/>
          <w:sz w:val="20"/>
          <w:szCs w:val="20"/>
          <w:lang w:val="en-US"/>
        </w:rPr>
        <w:t>)</w:t>
      </w:r>
      <w:r w:rsidRPr="00664C80">
        <w:rPr>
          <w:rFonts w:ascii="Arial" w:hAnsi="Arial" w:cs="Arial"/>
          <w:bCs/>
          <w:sz w:val="20"/>
          <w:szCs w:val="20"/>
          <w:lang w:val="en-US"/>
        </w:rPr>
        <w:t xml:space="preserve"> a complaint against the JMC decision upon receipt of the notification letter from the MA.</w:t>
      </w:r>
      <w:bookmarkStart w:id="0" w:name="_GoBack"/>
      <w:bookmarkEnd w:id="0"/>
    </w:p>
    <w:p w:rsidR="00694452" w:rsidRPr="00664C80" w:rsidRDefault="00694452" w:rsidP="00D65F86">
      <w:pPr>
        <w:keepLines/>
        <w:widowControl w:val="0"/>
        <w:spacing w:after="120" w:line="300" w:lineRule="atLeast"/>
        <w:rPr>
          <w:rFonts w:ascii="Arial" w:hAnsi="Arial" w:cs="Arial"/>
          <w:bCs/>
          <w:sz w:val="20"/>
          <w:szCs w:val="20"/>
          <w:lang w:val="en-US"/>
        </w:rPr>
      </w:pPr>
    </w:p>
    <w:p w:rsidR="00694452" w:rsidRPr="00664C80" w:rsidRDefault="00694452" w:rsidP="00694452">
      <w:pPr>
        <w:pStyle w:val="BlockText"/>
        <w:keepLines/>
        <w:widowControl w:val="0"/>
        <w:shd w:val="clear" w:color="auto" w:fill="0066FF"/>
        <w:spacing w:line="360" w:lineRule="auto"/>
        <w:ind w:left="0" w:right="74"/>
        <w:rPr>
          <w:rFonts w:ascii="Arial" w:hAnsi="Arial" w:cs="Arial"/>
          <w:sz w:val="20"/>
          <w:szCs w:val="20"/>
          <w:lang w:val="en-US"/>
        </w:rPr>
      </w:pPr>
      <w:r w:rsidRPr="00664C80">
        <w:rPr>
          <w:rFonts w:ascii="Arial" w:hAnsi="Arial" w:cs="Arial"/>
          <w:i w:val="0"/>
          <w:color w:val="FFFFFF"/>
          <w:sz w:val="20"/>
          <w:szCs w:val="20"/>
          <w:lang w:val="en-US"/>
        </w:rPr>
        <w:sym w:font="Wingdings" w:char="F047"/>
      </w:r>
      <w:r w:rsidRPr="00664C80">
        <w:rPr>
          <w:rFonts w:ascii="Arial" w:hAnsi="Arial" w:cs="Arial"/>
          <w:i w:val="0"/>
          <w:color w:val="FFFFFF"/>
          <w:sz w:val="20"/>
          <w:szCs w:val="20"/>
          <w:lang w:val="en-US"/>
        </w:rPr>
        <w:t xml:space="preserve"> IMPORTANT</w:t>
      </w:r>
      <w:r w:rsidRPr="00664C80">
        <w:rPr>
          <w:rFonts w:ascii="Arial" w:hAnsi="Arial" w:cs="Arial"/>
          <w:sz w:val="20"/>
          <w:szCs w:val="20"/>
          <w:lang w:val="en-US"/>
        </w:rPr>
        <w:t xml:space="preserve"> </w:t>
      </w:r>
    </w:p>
    <w:p w:rsidR="00694452" w:rsidRPr="00694452" w:rsidRDefault="00694452" w:rsidP="00694452">
      <w:pPr>
        <w:pStyle w:val="BlockText"/>
        <w:keepLines/>
        <w:widowControl w:val="0"/>
        <w:shd w:val="clear" w:color="auto" w:fill="0066FF"/>
        <w:spacing w:line="360" w:lineRule="auto"/>
        <w:ind w:left="0" w:right="74"/>
        <w:rPr>
          <w:rFonts w:ascii="Arial" w:hAnsi="Arial" w:cs="Arial"/>
          <w:i w:val="0"/>
          <w:color w:val="FFFFFF" w:themeColor="background1"/>
          <w:sz w:val="20"/>
          <w:szCs w:val="20"/>
          <w:lang w:val="en-US"/>
        </w:rPr>
      </w:pPr>
      <w:r w:rsidRPr="00664C80">
        <w:rPr>
          <w:rFonts w:ascii="Arial" w:hAnsi="Arial" w:cs="Arial"/>
          <w:i w:val="0"/>
          <w:color w:val="FFFFFF" w:themeColor="background1"/>
          <w:sz w:val="20"/>
          <w:szCs w:val="20"/>
          <w:lang w:val="en-US"/>
        </w:rPr>
        <w:t xml:space="preserve">Only the project’s Lead partner as the one representing the project partnership is entitles to file a complaint. It is therefore the task of the Lead partner to collect and bring forward the complaint reasons from all project partners. </w:t>
      </w:r>
    </w:p>
    <w:p w:rsidR="00694452" w:rsidRDefault="00694452" w:rsidP="00694452">
      <w:pPr>
        <w:pStyle w:val="BlockText"/>
        <w:keepLines/>
        <w:widowControl w:val="0"/>
        <w:shd w:val="clear" w:color="auto" w:fill="0066FF"/>
        <w:spacing w:line="360" w:lineRule="auto"/>
        <w:ind w:left="0" w:right="74"/>
        <w:rPr>
          <w:rFonts w:ascii="Arial" w:hAnsi="Arial" w:cs="Arial"/>
          <w:sz w:val="20"/>
          <w:szCs w:val="20"/>
        </w:rPr>
      </w:pPr>
    </w:p>
    <w:p w:rsidR="00790737" w:rsidRPr="00790737" w:rsidRDefault="00790737" w:rsidP="00D65F86">
      <w:pPr>
        <w:keepLines/>
        <w:widowControl w:val="0"/>
        <w:spacing w:after="120" w:line="300" w:lineRule="atLeast"/>
        <w:rPr>
          <w:rFonts w:ascii="Arial" w:hAnsi="Arial" w:cs="Arial"/>
          <w:bCs/>
          <w:sz w:val="20"/>
          <w:szCs w:val="20"/>
          <w:lang w:val="en-US"/>
        </w:rPr>
      </w:pPr>
    </w:p>
    <w:p w:rsidR="00CC2774" w:rsidRDefault="00790737" w:rsidP="00D65F86">
      <w:pPr>
        <w:keepLines/>
        <w:widowControl w:val="0"/>
        <w:spacing w:after="120" w:line="300" w:lineRule="atLeast"/>
        <w:rPr>
          <w:rFonts w:ascii="Arial" w:hAnsi="Arial" w:cs="Arial"/>
          <w:sz w:val="20"/>
          <w:szCs w:val="20"/>
        </w:rPr>
      </w:pPr>
      <w:r>
        <w:rPr>
          <w:rFonts w:ascii="Arial" w:hAnsi="Arial" w:cs="Arial"/>
          <w:bCs/>
          <w:sz w:val="20"/>
          <w:szCs w:val="20"/>
          <w:lang w:val="en-US"/>
        </w:rPr>
        <w:t xml:space="preserve">Complaint procedure may be initiated </w:t>
      </w:r>
      <w:r w:rsidRPr="00790737">
        <w:rPr>
          <w:rFonts w:ascii="Arial" w:hAnsi="Arial" w:cs="Arial"/>
          <w:b/>
          <w:bCs/>
          <w:sz w:val="20"/>
          <w:szCs w:val="20"/>
          <w:lang w:val="en-US"/>
        </w:rPr>
        <w:t>at two stages</w:t>
      </w:r>
      <w:r>
        <w:rPr>
          <w:rFonts w:ascii="Arial" w:hAnsi="Arial" w:cs="Arial"/>
          <w:bCs/>
          <w:sz w:val="20"/>
          <w:szCs w:val="20"/>
          <w:lang w:val="en-US"/>
        </w:rPr>
        <w:t xml:space="preserve"> during the whole assessment and selection process: </w:t>
      </w:r>
    </w:p>
    <w:p w:rsidR="00CC2774" w:rsidRPr="00C14C0D" w:rsidRDefault="00790737" w:rsidP="00790737">
      <w:pPr>
        <w:pStyle w:val="ListParagraph"/>
        <w:keepLines/>
        <w:widowControl w:val="0"/>
        <w:numPr>
          <w:ilvl w:val="0"/>
          <w:numId w:val="4"/>
        </w:numPr>
        <w:spacing w:after="120" w:line="300" w:lineRule="atLeast"/>
        <w:rPr>
          <w:rFonts w:ascii="Arial" w:hAnsi="Arial" w:cs="Arial"/>
          <w:b/>
          <w:sz w:val="20"/>
          <w:szCs w:val="20"/>
          <w:u w:val="single"/>
        </w:rPr>
      </w:pPr>
      <w:r w:rsidRPr="00C14C0D">
        <w:rPr>
          <w:rFonts w:ascii="Arial" w:hAnsi="Arial" w:cs="Arial"/>
          <w:b/>
          <w:sz w:val="20"/>
          <w:szCs w:val="20"/>
          <w:u w:val="single"/>
        </w:rPr>
        <w:t>C</w:t>
      </w:r>
      <w:r w:rsidR="00CC2774" w:rsidRPr="00C14C0D">
        <w:rPr>
          <w:rFonts w:ascii="Arial" w:hAnsi="Arial" w:cs="Arial"/>
          <w:b/>
          <w:sz w:val="20"/>
          <w:szCs w:val="20"/>
          <w:u w:val="single"/>
        </w:rPr>
        <w:t xml:space="preserve">omplaint after the </w:t>
      </w:r>
      <w:r w:rsidR="00CC2774" w:rsidRPr="00C14C0D">
        <w:rPr>
          <w:rFonts w:ascii="Arial" w:hAnsi="Arial" w:cs="Arial"/>
          <w:b/>
          <w:bCs/>
          <w:sz w:val="20"/>
          <w:szCs w:val="20"/>
          <w:u w:val="single"/>
          <w:lang w:val="en-US"/>
        </w:rPr>
        <w:t xml:space="preserve">administrative </w:t>
      </w:r>
      <w:r w:rsidRPr="00C14C0D">
        <w:rPr>
          <w:rFonts w:ascii="Arial" w:hAnsi="Arial" w:cs="Arial"/>
          <w:b/>
          <w:bCs/>
          <w:sz w:val="20"/>
          <w:szCs w:val="20"/>
          <w:u w:val="single"/>
          <w:lang w:val="en-US"/>
        </w:rPr>
        <w:t xml:space="preserve">compliance </w:t>
      </w:r>
      <w:r w:rsidR="00CC2774" w:rsidRPr="00C14C0D">
        <w:rPr>
          <w:rFonts w:ascii="Arial" w:hAnsi="Arial" w:cs="Arial"/>
          <w:b/>
          <w:bCs/>
          <w:sz w:val="20"/>
          <w:szCs w:val="20"/>
          <w:u w:val="single"/>
          <w:lang w:val="en-US"/>
        </w:rPr>
        <w:t xml:space="preserve">and eligibility </w:t>
      </w:r>
      <w:r w:rsidRPr="00C14C0D">
        <w:rPr>
          <w:rFonts w:ascii="Arial" w:hAnsi="Arial" w:cs="Arial"/>
          <w:b/>
          <w:bCs/>
          <w:sz w:val="20"/>
          <w:szCs w:val="20"/>
          <w:u w:val="single"/>
          <w:lang w:val="en-US"/>
        </w:rPr>
        <w:t xml:space="preserve">check </w:t>
      </w:r>
    </w:p>
    <w:p w:rsidR="00D65F86" w:rsidRDefault="00D65F86" w:rsidP="00CC2774">
      <w:pPr>
        <w:keepLines/>
        <w:widowControl w:val="0"/>
        <w:spacing w:after="120" w:line="300" w:lineRule="atLeast"/>
        <w:rPr>
          <w:rFonts w:ascii="Arial" w:hAnsi="Arial" w:cs="Arial"/>
          <w:sz w:val="20"/>
          <w:szCs w:val="20"/>
        </w:rPr>
      </w:pPr>
      <w:r w:rsidRPr="005845B0">
        <w:rPr>
          <w:rFonts w:ascii="Arial" w:hAnsi="Arial" w:cs="Arial"/>
          <w:sz w:val="20"/>
          <w:szCs w:val="20"/>
        </w:rPr>
        <w:t>The complaint can only be lodged in cas</w:t>
      </w:r>
      <w:r w:rsidR="00CC2774">
        <w:rPr>
          <w:rFonts w:ascii="Arial" w:hAnsi="Arial" w:cs="Arial"/>
          <w:sz w:val="20"/>
          <w:szCs w:val="20"/>
        </w:rPr>
        <w:t>e the Lead partner claims that t</w:t>
      </w:r>
      <w:r w:rsidRPr="005845B0">
        <w:rPr>
          <w:rFonts w:ascii="Arial" w:hAnsi="Arial" w:cs="Arial"/>
          <w:sz w:val="20"/>
          <w:szCs w:val="20"/>
        </w:rPr>
        <w:t xml:space="preserve">he rejection of the </w:t>
      </w:r>
      <w:r w:rsidRPr="005845B0">
        <w:rPr>
          <w:rFonts w:ascii="Arial" w:hAnsi="Arial" w:cs="Arial"/>
          <w:sz w:val="20"/>
          <w:szCs w:val="20"/>
          <w:lang w:val="en-US"/>
        </w:rPr>
        <w:t xml:space="preserve">project </w:t>
      </w:r>
      <w:r w:rsidRPr="005845B0">
        <w:rPr>
          <w:rFonts w:ascii="Arial" w:hAnsi="Arial" w:cs="Arial"/>
          <w:sz w:val="20"/>
          <w:szCs w:val="20"/>
        </w:rPr>
        <w:t xml:space="preserve">proposal on administrative compliance and eligibility check is not in line with </w:t>
      </w:r>
      <w:r w:rsidR="00CC2774" w:rsidRPr="005845B0">
        <w:rPr>
          <w:rFonts w:ascii="Arial" w:hAnsi="Arial" w:cs="Arial"/>
          <w:sz w:val="20"/>
          <w:szCs w:val="20"/>
        </w:rPr>
        <w:t>either the specific requirements or</w:t>
      </w:r>
      <w:r w:rsidRPr="005845B0">
        <w:rPr>
          <w:rFonts w:ascii="Arial" w:hAnsi="Arial" w:cs="Arial"/>
          <w:sz w:val="20"/>
          <w:szCs w:val="20"/>
        </w:rPr>
        <w:t xml:space="preserve"> the selection criteria outlined in the Guidelines</w:t>
      </w:r>
      <w:r w:rsidRPr="005845B0">
        <w:rPr>
          <w:rFonts w:ascii="Arial" w:hAnsi="Arial" w:cs="Arial"/>
          <w:sz w:val="20"/>
          <w:szCs w:val="20"/>
          <w:lang w:val="bg-BG"/>
        </w:rPr>
        <w:t xml:space="preserve"> </w:t>
      </w:r>
      <w:r w:rsidRPr="005845B0">
        <w:rPr>
          <w:rFonts w:ascii="Arial" w:hAnsi="Arial" w:cs="Arial"/>
          <w:sz w:val="20"/>
          <w:szCs w:val="20"/>
          <w:lang w:val="en-US"/>
        </w:rPr>
        <w:t>for Applicants</w:t>
      </w:r>
      <w:r w:rsidRPr="005845B0">
        <w:rPr>
          <w:rFonts w:ascii="Arial" w:hAnsi="Arial" w:cs="Arial"/>
          <w:sz w:val="20"/>
          <w:szCs w:val="20"/>
        </w:rPr>
        <w:t>, or</w:t>
      </w:r>
      <w:r>
        <w:rPr>
          <w:rFonts w:ascii="Arial" w:hAnsi="Arial" w:cs="Arial"/>
          <w:sz w:val="20"/>
          <w:szCs w:val="20"/>
        </w:rPr>
        <w:t xml:space="preserve"> with</w:t>
      </w:r>
      <w:r w:rsidRPr="005845B0">
        <w:rPr>
          <w:rFonts w:ascii="Arial" w:hAnsi="Arial" w:cs="Arial"/>
          <w:sz w:val="20"/>
          <w:szCs w:val="20"/>
        </w:rPr>
        <w:t xml:space="preserve"> the relevant information and the supporting docu</w:t>
      </w:r>
      <w:r w:rsidR="00CC2774">
        <w:rPr>
          <w:rFonts w:ascii="Arial" w:hAnsi="Arial" w:cs="Arial"/>
          <w:sz w:val="20"/>
          <w:szCs w:val="20"/>
        </w:rPr>
        <w:t>ments provided by the applicant</w:t>
      </w:r>
      <w:r w:rsidR="00E351F0" w:rsidRPr="00E351F0">
        <w:rPr>
          <w:rFonts w:ascii="Arial" w:hAnsi="Arial" w:cs="Arial"/>
          <w:sz w:val="20"/>
          <w:szCs w:val="20"/>
          <w:lang w:val="en-US"/>
        </w:rPr>
        <w:t xml:space="preserve"> in the </w:t>
      </w:r>
      <w:r w:rsidR="00CD67C2">
        <w:rPr>
          <w:rFonts w:ascii="Arial" w:hAnsi="Arial" w:cs="Arial"/>
          <w:sz w:val="20"/>
          <w:szCs w:val="20"/>
          <w:lang w:val="en-US"/>
        </w:rPr>
        <w:t>A</w:t>
      </w:r>
      <w:r w:rsidR="00E351F0" w:rsidRPr="00E351F0">
        <w:rPr>
          <w:rFonts w:ascii="Arial" w:hAnsi="Arial" w:cs="Arial"/>
          <w:sz w:val="20"/>
          <w:szCs w:val="20"/>
          <w:lang w:val="en-US"/>
        </w:rPr>
        <w:t>pplication form and supporting documents before the deadline under the Call for Proposals</w:t>
      </w:r>
      <w:r w:rsidR="00CC2774">
        <w:rPr>
          <w:rFonts w:ascii="Arial" w:hAnsi="Arial" w:cs="Arial"/>
          <w:sz w:val="20"/>
          <w:szCs w:val="20"/>
        </w:rPr>
        <w:t>.</w:t>
      </w:r>
    </w:p>
    <w:p w:rsidR="0000490F" w:rsidRPr="0000490F" w:rsidRDefault="00790737" w:rsidP="00CC2774">
      <w:pPr>
        <w:keepLines/>
        <w:widowControl w:val="0"/>
        <w:spacing w:line="360" w:lineRule="auto"/>
        <w:rPr>
          <w:rFonts w:ascii="Arial" w:hAnsi="Arial" w:cs="Arial"/>
          <w:sz w:val="20"/>
          <w:szCs w:val="20"/>
        </w:rPr>
      </w:pPr>
      <w:r w:rsidRPr="00790737">
        <w:rPr>
          <w:rFonts w:ascii="Arial" w:hAnsi="Arial" w:cs="Arial"/>
          <w:sz w:val="20"/>
          <w:szCs w:val="20"/>
        </w:rPr>
        <w:t xml:space="preserve">The </w:t>
      </w:r>
      <w:r w:rsidR="00CD67C2">
        <w:rPr>
          <w:rFonts w:ascii="Arial" w:hAnsi="Arial" w:cs="Arial"/>
          <w:sz w:val="20"/>
          <w:szCs w:val="20"/>
        </w:rPr>
        <w:t>official letter</w:t>
      </w:r>
      <w:r w:rsidR="00CD67C2" w:rsidRPr="00790737">
        <w:rPr>
          <w:rFonts w:ascii="Arial" w:hAnsi="Arial" w:cs="Arial"/>
          <w:sz w:val="20"/>
          <w:szCs w:val="20"/>
        </w:rPr>
        <w:t xml:space="preserve"> </w:t>
      </w:r>
      <w:r w:rsidR="00CD67C2">
        <w:rPr>
          <w:rFonts w:ascii="Arial" w:hAnsi="Arial" w:cs="Arial"/>
          <w:sz w:val="20"/>
          <w:szCs w:val="20"/>
        </w:rPr>
        <w:t xml:space="preserve">for </w:t>
      </w:r>
      <w:r w:rsidRPr="00790737">
        <w:rPr>
          <w:rFonts w:ascii="Arial" w:hAnsi="Arial" w:cs="Arial"/>
          <w:sz w:val="20"/>
          <w:szCs w:val="20"/>
        </w:rPr>
        <w:t xml:space="preserve">complaint should be lodged </w:t>
      </w:r>
      <w:r w:rsidR="00CD67C2" w:rsidRPr="00790737">
        <w:rPr>
          <w:rFonts w:ascii="Arial" w:hAnsi="Arial" w:cs="Arial"/>
          <w:sz w:val="20"/>
          <w:szCs w:val="20"/>
        </w:rPr>
        <w:t xml:space="preserve">to the </w:t>
      </w:r>
      <w:r w:rsidR="00CD67C2">
        <w:rPr>
          <w:rFonts w:ascii="Arial" w:hAnsi="Arial" w:cs="Arial"/>
          <w:sz w:val="20"/>
          <w:szCs w:val="20"/>
        </w:rPr>
        <w:t>MA</w:t>
      </w:r>
      <w:r w:rsidR="00CD67C2" w:rsidRPr="00790737">
        <w:rPr>
          <w:rFonts w:ascii="Arial" w:hAnsi="Arial" w:cs="Arial"/>
          <w:sz w:val="20"/>
          <w:szCs w:val="20"/>
        </w:rPr>
        <w:t xml:space="preserve"> </w:t>
      </w:r>
      <w:r w:rsidR="0000490F">
        <w:rPr>
          <w:rFonts w:ascii="Arial" w:hAnsi="Arial" w:cs="Arial"/>
          <w:sz w:val="20"/>
          <w:szCs w:val="20"/>
        </w:rPr>
        <w:t>by fax,</w:t>
      </w:r>
      <w:r w:rsidR="00CD67C2">
        <w:rPr>
          <w:rFonts w:ascii="Arial" w:hAnsi="Arial" w:cs="Arial"/>
          <w:sz w:val="20"/>
          <w:szCs w:val="20"/>
        </w:rPr>
        <w:t xml:space="preserve"> or</w:t>
      </w:r>
      <w:r w:rsidR="0000490F">
        <w:rPr>
          <w:rFonts w:ascii="Arial" w:hAnsi="Arial" w:cs="Arial"/>
          <w:sz w:val="20"/>
          <w:szCs w:val="20"/>
        </w:rPr>
        <w:t xml:space="preserve"> </w:t>
      </w:r>
      <w:r w:rsidR="007E646E">
        <w:rPr>
          <w:rFonts w:ascii="Arial" w:hAnsi="Arial" w:cs="Arial"/>
          <w:sz w:val="20"/>
          <w:szCs w:val="20"/>
        </w:rPr>
        <w:t xml:space="preserve">scanned </w:t>
      </w:r>
      <w:r w:rsidR="00CD67C2">
        <w:rPr>
          <w:rFonts w:ascii="Arial" w:hAnsi="Arial" w:cs="Arial"/>
          <w:sz w:val="20"/>
          <w:szCs w:val="20"/>
        </w:rPr>
        <w:t xml:space="preserve">by </w:t>
      </w:r>
      <w:r w:rsidRPr="00790737">
        <w:rPr>
          <w:rFonts w:ascii="Arial" w:hAnsi="Arial" w:cs="Arial"/>
          <w:sz w:val="20"/>
          <w:szCs w:val="20"/>
        </w:rPr>
        <w:t>e-mail</w:t>
      </w:r>
      <w:r w:rsidR="0000490F">
        <w:rPr>
          <w:rFonts w:ascii="Arial" w:hAnsi="Arial" w:cs="Arial"/>
          <w:sz w:val="20"/>
          <w:szCs w:val="20"/>
        </w:rPr>
        <w:t xml:space="preserve">, </w:t>
      </w:r>
      <w:r w:rsidR="00CD67C2">
        <w:rPr>
          <w:rFonts w:ascii="Arial" w:hAnsi="Arial" w:cs="Arial"/>
          <w:sz w:val="20"/>
          <w:szCs w:val="20"/>
        </w:rPr>
        <w:t xml:space="preserve">or by </w:t>
      </w:r>
      <w:r w:rsidR="007E646E">
        <w:rPr>
          <w:rFonts w:ascii="Arial" w:hAnsi="Arial" w:cs="Arial"/>
          <w:sz w:val="20"/>
          <w:szCs w:val="20"/>
        </w:rPr>
        <w:t xml:space="preserve">post or </w:t>
      </w:r>
      <w:r w:rsidR="00CD67C2">
        <w:rPr>
          <w:rFonts w:ascii="Arial" w:hAnsi="Arial" w:cs="Arial"/>
          <w:sz w:val="20"/>
          <w:szCs w:val="20"/>
        </w:rPr>
        <w:t xml:space="preserve">through </w:t>
      </w:r>
      <w:r w:rsidR="0000490F">
        <w:rPr>
          <w:rFonts w:ascii="Arial" w:hAnsi="Arial" w:cs="Arial"/>
          <w:sz w:val="20"/>
          <w:szCs w:val="20"/>
        </w:rPr>
        <w:t>courier</w:t>
      </w:r>
      <w:r w:rsidRPr="00790737">
        <w:rPr>
          <w:rFonts w:ascii="Arial" w:hAnsi="Arial" w:cs="Arial"/>
          <w:sz w:val="20"/>
          <w:szCs w:val="20"/>
        </w:rPr>
        <w:t xml:space="preserve"> </w:t>
      </w:r>
      <w:r w:rsidR="00CD67C2">
        <w:rPr>
          <w:rFonts w:ascii="Arial" w:hAnsi="Arial" w:cs="Arial"/>
          <w:sz w:val="20"/>
          <w:szCs w:val="20"/>
        </w:rPr>
        <w:t xml:space="preserve">service </w:t>
      </w:r>
      <w:r w:rsidRPr="00790737">
        <w:rPr>
          <w:rFonts w:ascii="Arial" w:hAnsi="Arial" w:cs="Arial"/>
          <w:sz w:val="20"/>
          <w:szCs w:val="20"/>
        </w:rPr>
        <w:t xml:space="preserve">within </w:t>
      </w:r>
      <w:r w:rsidRPr="0000490F">
        <w:rPr>
          <w:rFonts w:ascii="Arial" w:hAnsi="Arial" w:cs="Arial"/>
          <w:b/>
          <w:sz w:val="20"/>
          <w:szCs w:val="20"/>
        </w:rPr>
        <w:t>maximum 7 (seven) working days</w:t>
      </w:r>
      <w:r w:rsidRPr="00790737">
        <w:rPr>
          <w:rFonts w:ascii="Arial" w:hAnsi="Arial" w:cs="Arial"/>
          <w:sz w:val="20"/>
          <w:szCs w:val="20"/>
        </w:rPr>
        <w:t xml:space="preserve"> after the Lead </w:t>
      </w:r>
      <w:r w:rsidR="0000490F">
        <w:rPr>
          <w:rFonts w:ascii="Arial" w:hAnsi="Arial" w:cs="Arial"/>
          <w:sz w:val="20"/>
          <w:szCs w:val="20"/>
        </w:rPr>
        <w:t>p</w:t>
      </w:r>
      <w:r>
        <w:rPr>
          <w:rFonts w:ascii="Arial" w:hAnsi="Arial" w:cs="Arial"/>
          <w:sz w:val="20"/>
          <w:szCs w:val="20"/>
        </w:rPr>
        <w:t>artner</w:t>
      </w:r>
      <w:r w:rsidRPr="00790737">
        <w:rPr>
          <w:rFonts w:ascii="Arial" w:hAnsi="Arial" w:cs="Arial"/>
          <w:sz w:val="20"/>
          <w:szCs w:val="20"/>
        </w:rPr>
        <w:t xml:space="preserve"> had been officially notified about the results of the </w:t>
      </w:r>
      <w:r w:rsidRPr="00790737">
        <w:rPr>
          <w:rFonts w:ascii="Arial" w:hAnsi="Arial" w:cs="Arial"/>
          <w:bCs/>
          <w:sz w:val="20"/>
          <w:szCs w:val="20"/>
          <w:lang w:val="en-US"/>
        </w:rPr>
        <w:t>administrative compliance and eligibility check</w:t>
      </w:r>
      <w:r w:rsidR="00CD67C2" w:rsidRPr="00CD67C2">
        <w:rPr>
          <w:rFonts w:ascii="Arial" w:hAnsi="Arial" w:cs="Arial"/>
          <w:sz w:val="20"/>
          <w:szCs w:val="20"/>
        </w:rPr>
        <w:t xml:space="preserve"> </w:t>
      </w:r>
      <w:r w:rsidR="00CD67C2">
        <w:rPr>
          <w:rFonts w:ascii="Arial" w:hAnsi="Arial" w:cs="Arial"/>
          <w:sz w:val="20"/>
          <w:szCs w:val="20"/>
        </w:rPr>
        <w:t xml:space="preserve">via the email </w:t>
      </w:r>
      <w:r w:rsidR="00CD67C2" w:rsidRPr="007E646E">
        <w:rPr>
          <w:rFonts w:ascii="Arial" w:hAnsi="Arial" w:cs="Arial"/>
          <w:sz w:val="20"/>
          <w:szCs w:val="20"/>
        </w:rPr>
        <w:t>address specified in Annex A6</w:t>
      </w:r>
      <w:r w:rsidRPr="00790737">
        <w:rPr>
          <w:rFonts w:ascii="Arial" w:hAnsi="Arial" w:cs="Arial"/>
          <w:bCs/>
          <w:sz w:val="20"/>
          <w:szCs w:val="20"/>
          <w:lang w:val="en-US"/>
        </w:rPr>
        <w:t>.</w:t>
      </w:r>
      <w:r w:rsidR="0000490F">
        <w:rPr>
          <w:rFonts w:ascii="Arial" w:hAnsi="Arial" w:cs="Arial"/>
          <w:bCs/>
          <w:sz w:val="20"/>
          <w:szCs w:val="20"/>
          <w:lang w:val="en-US"/>
        </w:rPr>
        <w:t xml:space="preserve"> Please, be informed that </w:t>
      </w:r>
      <w:r w:rsidR="0000490F" w:rsidRPr="0000490F">
        <w:rPr>
          <w:rFonts w:ascii="Arial" w:hAnsi="Arial" w:cs="Arial"/>
          <w:sz w:val="20"/>
          <w:szCs w:val="20"/>
        </w:rPr>
        <w:t>complaint</w:t>
      </w:r>
      <w:r w:rsidR="0000490F">
        <w:rPr>
          <w:rFonts w:ascii="Arial" w:hAnsi="Arial" w:cs="Arial"/>
          <w:sz w:val="20"/>
          <w:szCs w:val="20"/>
        </w:rPr>
        <w:t>s, received after this deadline</w:t>
      </w:r>
      <w:r w:rsidR="0000490F" w:rsidRPr="0000490F">
        <w:rPr>
          <w:rFonts w:ascii="Arial" w:hAnsi="Arial" w:cs="Arial"/>
          <w:sz w:val="20"/>
          <w:szCs w:val="20"/>
        </w:rPr>
        <w:t xml:space="preserve"> will be rejec</w:t>
      </w:r>
      <w:r w:rsidR="0000490F">
        <w:rPr>
          <w:rFonts w:ascii="Arial" w:hAnsi="Arial" w:cs="Arial"/>
          <w:sz w:val="20"/>
          <w:szCs w:val="20"/>
        </w:rPr>
        <w:t xml:space="preserve">ted without further examination. </w:t>
      </w:r>
    </w:p>
    <w:p w:rsidR="0000490F" w:rsidRDefault="0000490F" w:rsidP="00CC2774">
      <w:pPr>
        <w:keepLines/>
        <w:widowControl w:val="0"/>
        <w:spacing w:line="360" w:lineRule="auto"/>
        <w:rPr>
          <w:rFonts w:ascii="Arial" w:hAnsi="Arial" w:cs="Arial"/>
          <w:bCs/>
          <w:sz w:val="20"/>
          <w:szCs w:val="20"/>
          <w:lang w:val="en-US"/>
        </w:rPr>
      </w:pPr>
    </w:p>
    <w:p w:rsidR="00790737" w:rsidRPr="00790737" w:rsidRDefault="00790737" w:rsidP="00CC2774">
      <w:pPr>
        <w:keepLines/>
        <w:widowControl w:val="0"/>
        <w:spacing w:line="360" w:lineRule="auto"/>
        <w:rPr>
          <w:rFonts w:ascii="Arial" w:hAnsi="Arial" w:cs="Arial"/>
          <w:sz w:val="20"/>
          <w:szCs w:val="20"/>
        </w:rPr>
      </w:pPr>
      <w:r>
        <w:rPr>
          <w:rFonts w:ascii="Arial" w:hAnsi="Arial" w:cs="Arial"/>
          <w:bCs/>
          <w:sz w:val="20"/>
          <w:szCs w:val="20"/>
          <w:lang w:val="en-US"/>
        </w:rPr>
        <w:t>The complaint must</w:t>
      </w:r>
      <w:r w:rsidR="0000490F">
        <w:rPr>
          <w:rFonts w:ascii="Arial" w:hAnsi="Arial" w:cs="Arial"/>
          <w:bCs/>
          <w:sz w:val="20"/>
          <w:szCs w:val="20"/>
          <w:lang w:val="en-US"/>
        </w:rPr>
        <w:t xml:space="preserve"> include: </w:t>
      </w:r>
    </w:p>
    <w:p w:rsidR="0000490F" w:rsidRPr="005845B0" w:rsidRDefault="0000490F" w:rsidP="0000490F">
      <w:pPr>
        <w:keepLines/>
        <w:widowControl w:val="0"/>
        <w:numPr>
          <w:ilvl w:val="0"/>
          <w:numId w:val="6"/>
        </w:numPr>
        <w:spacing w:after="120" w:line="300" w:lineRule="atLeast"/>
        <w:rPr>
          <w:rFonts w:ascii="Arial" w:hAnsi="Arial" w:cs="Arial"/>
          <w:sz w:val="20"/>
          <w:szCs w:val="20"/>
          <w:lang w:val="en-US"/>
        </w:rPr>
      </w:pPr>
      <w:r w:rsidRPr="005845B0">
        <w:rPr>
          <w:rFonts w:ascii="Arial" w:hAnsi="Arial" w:cs="Arial"/>
          <w:sz w:val="20"/>
          <w:szCs w:val="20"/>
          <w:lang w:val="en-US"/>
        </w:rPr>
        <w:t>the name and address of the Lead partner,</w:t>
      </w:r>
    </w:p>
    <w:p w:rsidR="0000490F" w:rsidRDefault="0000490F" w:rsidP="0000490F">
      <w:pPr>
        <w:keepLines/>
        <w:widowControl w:val="0"/>
        <w:numPr>
          <w:ilvl w:val="0"/>
          <w:numId w:val="6"/>
        </w:numPr>
        <w:spacing w:after="120" w:line="300" w:lineRule="atLeast"/>
        <w:rPr>
          <w:rFonts w:ascii="Arial" w:hAnsi="Arial" w:cs="Arial"/>
          <w:sz w:val="20"/>
          <w:szCs w:val="20"/>
          <w:lang w:val="en-US"/>
        </w:rPr>
      </w:pPr>
      <w:r w:rsidRPr="005845B0">
        <w:rPr>
          <w:rFonts w:ascii="Arial" w:hAnsi="Arial" w:cs="Arial"/>
          <w:sz w:val="20"/>
          <w:szCs w:val="20"/>
          <w:lang w:val="en-US"/>
        </w:rPr>
        <w:t>the reference number of the project proposal</w:t>
      </w:r>
      <w:r>
        <w:rPr>
          <w:rFonts w:ascii="Arial" w:hAnsi="Arial" w:cs="Arial"/>
          <w:sz w:val="20"/>
          <w:szCs w:val="20"/>
          <w:lang w:val="en-US"/>
        </w:rPr>
        <w:t xml:space="preserve"> </w:t>
      </w:r>
      <w:r w:rsidRPr="0028262E">
        <w:rPr>
          <w:rFonts w:ascii="Arial" w:hAnsi="Arial" w:cs="Arial"/>
          <w:sz w:val="20"/>
          <w:szCs w:val="20"/>
          <w:lang w:val="en-US"/>
        </w:rPr>
        <w:t>which is subject of the complaint</w:t>
      </w:r>
      <w:r w:rsidRPr="005845B0">
        <w:rPr>
          <w:rFonts w:ascii="Arial" w:hAnsi="Arial" w:cs="Arial"/>
          <w:sz w:val="20"/>
          <w:szCs w:val="20"/>
          <w:lang w:val="en-US"/>
        </w:rPr>
        <w:t>,</w:t>
      </w:r>
    </w:p>
    <w:p w:rsidR="0000490F" w:rsidRPr="00E351F0" w:rsidRDefault="00A139A1" w:rsidP="00A139A1">
      <w:pPr>
        <w:keepLines/>
        <w:widowControl w:val="0"/>
        <w:numPr>
          <w:ilvl w:val="0"/>
          <w:numId w:val="6"/>
        </w:numPr>
        <w:spacing w:after="120" w:line="300" w:lineRule="atLeast"/>
        <w:rPr>
          <w:rFonts w:ascii="Arial" w:hAnsi="Arial" w:cs="Arial"/>
          <w:sz w:val="20"/>
          <w:szCs w:val="20"/>
          <w:lang w:val="en-US"/>
        </w:rPr>
      </w:pPr>
      <w:r w:rsidRPr="00E351F0">
        <w:rPr>
          <w:rFonts w:ascii="Arial" w:hAnsi="Arial" w:cs="Arial"/>
          <w:bCs/>
          <w:sz w:val="20"/>
          <w:szCs w:val="20"/>
          <w:lang w:val="en-US"/>
        </w:rPr>
        <w:lastRenderedPageBreak/>
        <w:t>reference to specific criterion or number of criteria from the Administrative compliance and eligibility check grid in the Guidelines for Applicants</w:t>
      </w:r>
      <w:r w:rsidR="0000490F" w:rsidRPr="005845B0">
        <w:rPr>
          <w:rFonts w:ascii="Arial" w:hAnsi="Arial" w:cs="Arial"/>
          <w:sz w:val="20"/>
          <w:szCs w:val="20"/>
          <w:lang w:val="en-US"/>
        </w:rPr>
        <w:t>, including listing of all elements of the assessment which are being complaint</w:t>
      </w:r>
      <w:r w:rsidR="0000490F">
        <w:rPr>
          <w:rFonts w:ascii="Arial" w:hAnsi="Arial" w:cs="Arial"/>
          <w:bCs/>
          <w:sz w:val="20"/>
          <w:szCs w:val="20"/>
          <w:lang w:val="en-US"/>
        </w:rPr>
        <w:t>,</w:t>
      </w:r>
    </w:p>
    <w:p w:rsidR="00E351F0" w:rsidRPr="00A139A1" w:rsidRDefault="00E351F0" w:rsidP="00A139A1">
      <w:pPr>
        <w:keepLines/>
        <w:widowControl w:val="0"/>
        <w:numPr>
          <w:ilvl w:val="0"/>
          <w:numId w:val="6"/>
        </w:numPr>
        <w:spacing w:after="120" w:line="300" w:lineRule="atLeast"/>
        <w:rPr>
          <w:rFonts w:ascii="Arial" w:hAnsi="Arial" w:cs="Arial"/>
          <w:bCs/>
          <w:sz w:val="20"/>
          <w:szCs w:val="20"/>
          <w:lang w:val="en-US"/>
        </w:rPr>
      </w:pPr>
      <w:r w:rsidRPr="00E351F0">
        <w:rPr>
          <w:rFonts w:ascii="Arial" w:hAnsi="Arial" w:cs="Arial"/>
          <w:bCs/>
          <w:sz w:val="20"/>
          <w:szCs w:val="20"/>
          <w:lang w:val="en-US"/>
        </w:rPr>
        <w:t>concrete argumentation supporting the complaint (clearly described reasons for the complaint). The argumentation should refer either to the selection criteria outlined in the Guidelines for Applicants, or to information and the supporting documents provided by the applicant in the project proposal before the deadline under the Call for Proposals, i.e. the justification must refer to particular sections in the Application form and</w:t>
      </w:r>
      <w:r w:rsidR="00C37BBA">
        <w:rPr>
          <w:rFonts w:ascii="Arial" w:hAnsi="Arial" w:cs="Arial"/>
          <w:bCs/>
          <w:sz w:val="20"/>
          <w:szCs w:val="20"/>
          <w:lang w:val="en-US"/>
        </w:rPr>
        <w:t>/ or</w:t>
      </w:r>
      <w:r w:rsidRPr="00E351F0">
        <w:rPr>
          <w:rFonts w:ascii="Arial" w:hAnsi="Arial" w:cs="Arial"/>
          <w:bCs/>
          <w:sz w:val="20"/>
          <w:szCs w:val="20"/>
          <w:lang w:val="en-US"/>
        </w:rPr>
        <w:t xml:space="preserve"> supporting documents;</w:t>
      </w:r>
    </w:p>
    <w:p w:rsidR="0000490F" w:rsidRPr="005845B0" w:rsidRDefault="0000490F" w:rsidP="0000490F">
      <w:pPr>
        <w:keepLines/>
        <w:widowControl w:val="0"/>
        <w:numPr>
          <w:ilvl w:val="0"/>
          <w:numId w:val="6"/>
        </w:numPr>
        <w:spacing w:after="120" w:line="300" w:lineRule="atLeast"/>
        <w:rPr>
          <w:rFonts w:ascii="Arial" w:hAnsi="Arial" w:cs="Arial"/>
          <w:sz w:val="20"/>
          <w:szCs w:val="20"/>
          <w:lang w:val="en-US"/>
        </w:rPr>
      </w:pPr>
      <w:r w:rsidRPr="005845B0">
        <w:rPr>
          <w:rFonts w:ascii="Arial" w:hAnsi="Arial" w:cs="Arial"/>
          <w:sz w:val="20"/>
          <w:szCs w:val="20"/>
          <w:lang w:val="en-US"/>
        </w:rPr>
        <w:t>the signature of the legal representative of the Lead partner.</w:t>
      </w:r>
    </w:p>
    <w:p w:rsidR="0000490F" w:rsidRPr="005845B0" w:rsidRDefault="0000490F" w:rsidP="0000490F">
      <w:pPr>
        <w:keepLines/>
        <w:widowControl w:val="0"/>
        <w:spacing w:after="120" w:line="300" w:lineRule="atLeast"/>
        <w:rPr>
          <w:rFonts w:ascii="Arial" w:hAnsi="Arial" w:cs="Arial"/>
          <w:sz w:val="20"/>
          <w:szCs w:val="20"/>
          <w:lang w:val="bg-BG"/>
        </w:rPr>
      </w:pPr>
      <w:r w:rsidRPr="005845B0">
        <w:rPr>
          <w:rFonts w:ascii="Arial" w:hAnsi="Arial" w:cs="Arial"/>
          <w:sz w:val="20"/>
          <w:szCs w:val="20"/>
          <w:lang w:val="en-US"/>
        </w:rPr>
        <w:t>In case supporting documentation is provided, it can serve for the sole purpose of supporting the complaint and may not alter the quality or content of the assessed application. Otherwise such documentation will not be considered.</w:t>
      </w:r>
      <w:r w:rsidRPr="005845B0">
        <w:rPr>
          <w:rFonts w:ascii="Arial" w:hAnsi="Arial" w:cs="Arial"/>
          <w:sz w:val="20"/>
          <w:szCs w:val="20"/>
          <w:lang w:val="bg-BG"/>
        </w:rPr>
        <w:t xml:space="preserve"> </w:t>
      </w:r>
    </w:p>
    <w:p w:rsidR="0000490F" w:rsidRDefault="0000490F" w:rsidP="0000490F">
      <w:pPr>
        <w:keepLines/>
        <w:widowControl w:val="0"/>
        <w:spacing w:line="360" w:lineRule="auto"/>
        <w:rPr>
          <w:rFonts w:ascii="Arial" w:hAnsi="Arial" w:cs="Arial"/>
          <w:sz w:val="20"/>
          <w:szCs w:val="20"/>
          <w:lang w:val="en-US"/>
        </w:rPr>
      </w:pPr>
      <w:r w:rsidRPr="005845B0">
        <w:rPr>
          <w:rFonts w:ascii="Arial" w:hAnsi="Arial" w:cs="Arial"/>
          <w:sz w:val="20"/>
          <w:szCs w:val="20"/>
          <w:lang w:val="en-US"/>
        </w:rPr>
        <w:t xml:space="preserve">No additional information (e.g. only the already </w:t>
      </w:r>
      <w:r>
        <w:rPr>
          <w:rFonts w:ascii="Arial" w:hAnsi="Arial" w:cs="Arial"/>
          <w:sz w:val="20"/>
          <w:szCs w:val="20"/>
          <w:lang w:val="en-US"/>
        </w:rPr>
        <w:t>provided one in the A</w:t>
      </w:r>
      <w:r w:rsidRPr="005845B0">
        <w:rPr>
          <w:rFonts w:ascii="Arial" w:hAnsi="Arial" w:cs="Arial"/>
          <w:sz w:val="20"/>
          <w:szCs w:val="20"/>
          <w:lang w:val="en-US"/>
        </w:rPr>
        <w:t>pplication form and related attachments) will be taken into consideration during the review of the complaint.</w:t>
      </w:r>
      <w:r>
        <w:rPr>
          <w:rFonts w:ascii="Arial" w:hAnsi="Arial" w:cs="Arial"/>
          <w:sz w:val="20"/>
          <w:szCs w:val="20"/>
          <w:lang w:val="en-US"/>
        </w:rPr>
        <w:t xml:space="preserve"> </w:t>
      </w:r>
    </w:p>
    <w:p w:rsidR="00BC5AFF" w:rsidRDefault="00BC5AFF" w:rsidP="0000490F">
      <w:pPr>
        <w:keepLines/>
        <w:widowControl w:val="0"/>
        <w:spacing w:line="360" w:lineRule="auto"/>
        <w:rPr>
          <w:rFonts w:ascii="Arial" w:hAnsi="Arial" w:cs="Arial"/>
          <w:sz w:val="20"/>
          <w:szCs w:val="20"/>
          <w:lang w:val="en-US"/>
        </w:rPr>
      </w:pPr>
    </w:p>
    <w:p w:rsidR="0034229E" w:rsidRDefault="0034229E" w:rsidP="0034229E">
      <w:pPr>
        <w:pStyle w:val="BlockText"/>
        <w:keepLines/>
        <w:widowControl w:val="0"/>
        <w:shd w:val="clear" w:color="auto" w:fill="0066FF"/>
        <w:spacing w:line="360" w:lineRule="auto"/>
        <w:ind w:left="0" w:right="-5"/>
        <w:rPr>
          <w:rFonts w:ascii="Arial" w:hAnsi="Arial" w:cs="Arial"/>
          <w:i w:val="0"/>
          <w:color w:val="FFFFFF"/>
          <w:sz w:val="20"/>
          <w:szCs w:val="20"/>
          <w:lang w:val="en-US"/>
        </w:rPr>
      </w:pPr>
      <w:r>
        <w:rPr>
          <w:rFonts w:ascii="Arial" w:hAnsi="Arial" w:cs="Arial"/>
          <w:i w:val="0"/>
          <w:color w:val="FFFFFF"/>
          <w:sz w:val="20"/>
          <w:szCs w:val="20"/>
          <w:lang w:val="en-US"/>
        </w:rPr>
        <w:sym w:font="Wingdings" w:char="F047"/>
      </w:r>
      <w:r>
        <w:rPr>
          <w:rFonts w:ascii="Arial" w:hAnsi="Arial" w:cs="Arial"/>
          <w:i w:val="0"/>
          <w:color w:val="FFFFFF"/>
          <w:sz w:val="20"/>
          <w:szCs w:val="20"/>
          <w:lang w:val="en-US"/>
        </w:rPr>
        <w:t xml:space="preserve"> IMPORTANT </w:t>
      </w:r>
    </w:p>
    <w:p w:rsidR="004F5823" w:rsidRPr="0034229E" w:rsidRDefault="004F5823" w:rsidP="0034229E">
      <w:pPr>
        <w:pStyle w:val="BlockText"/>
        <w:keepLines/>
        <w:widowControl w:val="0"/>
        <w:shd w:val="clear" w:color="auto" w:fill="0066FF"/>
        <w:spacing w:line="360" w:lineRule="auto"/>
        <w:ind w:left="0" w:right="-5"/>
        <w:rPr>
          <w:rFonts w:ascii="Arial" w:hAnsi="Arial" w:cs="Arial"/>
          <w:i w:val="0"/>
          <w:color w:val="FFFFFF"/>
          <w:sz w:val="20"/>
          <w:szCs w:val="20"/>
          <w:lang w:val="en-US"/>
        </w:rPr>
      </w:pPr>
      <w:r w:rsidRPr="0034229E">
        <w:rPr>
          <w:rFonts w:ascii="Arial" w:hAnsi="Arial" w:cs="Arial"/>
          <w:i w:val="0"/>
          <w:color w:val="FFFFFF"/>
          <w:sz w:val="20"/>
          <w:szCs w:val="20"/>
          <w:lang w:val="en-US"/>
        </w:rPr>
        <w:t xml:space="preserve">Complaints will be rejected without further examination in case the above pointed formal requirements for submission are not observed. </w:t>
      </w:r>
    </w:p>
    <w:p w:rsidR="0034229E" w:rsidRDefault="0034229E" w:rsidP="00CC2774">
      <w:pPr>
        <w:keepLines/>
        <w:widowControl w:val="0"/>
        <w:spacing w:line="360" w:lineRule="auto"/>
        <w:rPr>
          <w:rFonts w:ascii="Arial" w:hAnsi="Arial" w:cs="Arial"/>
          <w:sz w:val="20"/>
          <w:szCs w:val="20"/>
        </w:rPr>
      </w:pPr>
    </w:p>
    <w:p w:rsidR="004F5823" w:rsidRDefault="004F5823" w:rsidP="00CC2774">
      <w:pPr>
        <w:keepLines/>
        <w:widowControl w:val="0"/>
        <w:spacing w:line="360" w:lineRule="auto"/>
        <w:rPr>
          <w:rFonts w:ascii="Arial" w:hAnsi="Arial" w:cs="Arial"/>
          <w:sz w:val="20"/>
          <w:szCs w:val="20"/>
          <w:lang w:val="en-US"/>
        </w:rPr>
      </w:pPr>
      <w:r w:rsidRPr="005845B0">
        <w:rPr>
          <w:rFonts w:ascii="Arial" w:hAnsi="Arial" w:cs="Arial"/>
          <w:sz w:val="20"/>
          <w:szCs w:val="20"/>
        </w:rPr>
        <w:t xml:space="preserve">The complaints shall be reviewed by </w:t>
      </w:r>
      <w:r>
        <w:rPr>
          <w:rFonts w:ascii="Arial" w:hAnsi="Arial" w:cs="Arial"/>
          <w:sz w:val="20"/>
          <w:szCs w:val="20"/>
        </w:rPr>
        <w:t xml:space="preserve">a </w:t>
      </w:r>
      <w:r w:rsidRPr="005845B0">
        <w:rPr>
          <w:rFonts w:ascii="Arial" w:hAnsi="Arial" w:cs="Arial"/>
          <w:sz w:val="20"/>
          <w:szCs w:val="20"/>
        </w:rPr>
        <w:t>Complaint Panel, comprising of members of the Managing Authority, the National Authority and</w:t>
      </w:r>
      <w:r>
        <w:rPr>
          <w:rFonts w:ascii="Arial" w:hAnsi="Arial" w:cs="Arial"/>
          <w:sz w:val="20"/>
          <w:szCs w:val="20"/>
        </w:rPr>
        <w:t>/</w:t>
      </w:r>
      <w:r w:rsidR="00C37BBA">
        <w:rPr>
          <w:rFonts w:ascii="Arial" w:hAnsi="Arial" w:cs="Arial"/>
          <w:sz w:val="20"/>
          <w:szCs w:val="20"/>
        </w:rPr>
        <w:t xml:space="preserve"> </w:t>
      </w:r>
      <w:r>
        <w:rPr>
          <w:rFonts w:ascii="Arial" w:hAnsi="Arial" w:cs="Arial"/>
          <w:sz w:val="20"/>
          <w:szCs w:val="20"/>
        </w:rPr>
        <w:t>or</w:t>
      </w:r>
      <w:r w:rsidRPr="005845B0">
        <w:rPr>
          <w:rFonts w:ascii="Arial" w:hAnsi="Arial" w:cs="Arial"/>
          <w:sz w:val="20"/>
          <w:szCs w:val="20"/>
        </w:rPr>
        <w:t xml:space="preserve"> the Joint Secretariat</w:t>
      </w:r>
      <w:r>
        <w:rPr>
          <w:rFonts w:ascii="Arial" w:hAnsi="Arial" w:cs="Arial"/>
          <w:sz w:val="20"/>
          <w:szCs w:val="20"/>
        </w:rPr>
        <w:t xml:space="preserve">. </w:t>
      </w:r>
      <w:r w:rsidRPr="005845B0">
        <w:rPr>
          <w:rFonts w:ascii="Arial" w:hAnsi="Arial" w:cs="Arial"/>
          <w:sz w:val="20"/>
          <w:szCs w:val="20"/>
          <w:lang w:val="en-US"/>
        </w:rPr>
        <w:t>The Complaint panel is the body responsible for verification of the admissibility of the complaints,</w:t>
      </w:r>
      <w:r w:rsidRPr="005845B0">
        <w:rPr>
          <w:rFonts w:ascii="Arial" w:hAnsi="Arial" w:cs="Arial"/>
          <w:sz w:val="20"/>
          <w:szCs w:val="20"/>
          <w:lang w:val="bg-BG"/>
        </w:rPr>
        <w:t xml:space="preserve"> </w:t>
      </w:r>
      <w:r w:rsidRPr="005845B0">
        <w:rPr>
          <w:rFonts w:ascii="Arial" w:hAnsi="Arial" w:cs="Arial"/>
          <w:sz w:val="20"/>
          <w:szCs w:val="20"/>
          <w:lang w:val="en-US"/>
        </w:rPr>
        <w:t>examining the reasons for the complaints and for taking decisions on their relevance.</w:t>
      </w:r>
      <w:r>
        <w:rPr>
          <w:rFonts w:ascii="Arial" w:hAnsi="Arial" w:cs="Arial"/>
          <w:sz w:val="20"/>
          <w:szCs w:val="20"/>
          <w:lang w:val="en-US"/>
        </w:rPr>
        <w:t xml:space="preserve"> </w:t>
      </w:r>
    </w:p>
    <w:p w:rsidR="004F5823" w:rsidRPr="004F5823" w:rsidRDefault="004273FC" w:rsidP="004F5823">
      <w:pPr>
        <w:spacing w:line="360" w:lineRule="auto"/>
        <w:rPr>
          <w:rFonts w:ascii="Arial" w:hAnsi="Arial" w:cs="Arial"/>
          <w:sz w:val="20"/>
          <w:szCs w:val="20"/>
        </w:rPr>
      </w:pPr>
      <w:r>
        <w:rPr>
          <w:rFonts w:ascii="Arial" w:hAnsi="Arial" w:cs="Arial"/>
          <w:sz w:val="20"/>
          <w:szCs w:val="20"/>
        </w:rPr>
        <w:t>The Complaint P</w:t>
      </w:r>
      <w:r w:rsidR="004F5823" w:rsidRPr="005845B0">
        <w:rPr>
          <w:rFonts w:ascii="Arial" w:hAnsi="Arial" w:cs="Arial"/>
          <w:sz w:val="20"/>
          <w:szCs w:val="20"/>
        </w:rPr>
        <w:t>anel issues a final statement on each complaint, containing all findings</w:t>
      </w:r>
      <w:r w:rsidR="007C7925">
        <w:rPr>
          <w:rFonts w:ascii="Arial" w:hAnsi="Arial" w:cs="Arial"/>
          <w:sz w:val="20"/>
          <w:szCs w:val="20"/>
        </w:rPr>
        <w:t xml:space="preserve">. </w:t>
      </w:r>
      <w:r w:rsidR="004F5823" w:rsidRPr="005845B0">
        <w:rPr>
          <w:rFonts w:ascii="Arial" w:hAnsi="Arial" w:cs="Arial"/>
          <w:sz w:val="20"/>
          <w:szCs w:val="20"/>
        </w:rPr>
        <w:t>Upon conclusion of its work, the Panel shall issue a report on the findings, which should be submitted to the JMC</w:t>
      </w:r>
      <w:r w:rsidR="007E646E" w:rsidRPr="007E646E">
        <w:rPr>
          <w:rFonts w:ascii="Arial" w:hAnsi="Arial" w:cs="Arial"/>
          <w:sz w:val="20"/>
          <w:szCs w:val="20"/>
        </w:rPr>
        <w:t xml:space="preserve"> </w:t>
      </w:r>
      <w:r w:rsidR="007E646E">
        <w:rPr>
          <w:rFonts w:ascii="Arial" w:hAnsi="Arial" w:cs="Arial"/>
          <w:sz w:val="20"/>
          <w:szCs w:val="20"/>
        </w:rPr>
        <w:t xml:space="preserve">for </w:t>
      </w:r>
      <w:r w:rsidR="007E646E" w:rsidRPr="005845B0">
        <w:rPr>
          <w:rFonts w:ascii="Arial" w:hAnsi="Arial" w:cs="Arial"/>
          <w:sz w:val="20"/>
          <w:szCs w:val="20"/>
        </w:rPr>
        <w:t>approv</w:t>
      </w:r>
      <w:r w:rsidR="007E646E">
        <w:rPr>
          <w:rFonts w:ascii="Arial" w:hAnsi="Arial" w:cs="Arial"/>
          <w:sz w:val="20"/>
          <w:szCs w:val="20"/>
        </w:rPr>
        <w:t>al</w:t>
      </w:r>
      <w:r w:rsidR="007C7925">
        <w:rPr>
          <w:rFonts w:ascii="Arial" w:hAnsi="Arial" w:cs="Arial"/>
          <w:sz w:val="20"/>
          <w:szCs w:val="20"/>
        </w:rPr>
        <w:t xml:space="preserve">. The decision of the </w:t>
      </w:r>
      <w:r w:rsidR="007C7925" w:rsidRPr="005845B0">
        <w:rPr>
          <w:rFonts w:ascii="Arial" w:hAnsi="Arial" w:cs="Arial"/>
          <w:sz w:val="20"/>
          <w:szCs w:val="20"/>
        </w:rPr>
        <w:t xml:space="preserve">JMC </w:t>
      </w:r>
      <w:r w:rsidR="007C7925">
        <w:rPr>
          <w:rFonts w:ascii="Arial" w:hAnsi="Arial" w:cs="Arial"/>
          <w:sz w:val="20"/>
          <w:szCs w:val="20"/>
        </w:rPr>
        <w:t xml:space="preserve">is </w:t>
      </w:r>
      <w:r w:rsidR="007C7925" w:rsidRPr="005845B0">
        <w:rPr>
          <w:rFonts w:ascii="Arial" w:hAnsi="Arial" w:cs="Arial"/>
          <w:sz w:val="20"/>
          <w:szCs w:val="20"/>
        </w:rPr>
        <w:t>final,</w:t>
      </w:r>
      <w:r w:rsidR="007C7925" w:rsidRPr="005845B0">
        <w:rPr>
          <w:rFonts w:ascii="Arial" w:hAnsi="Arial" w:cs="Arial"/>
          <w:sz w:val="20"/>
          <w:szCs w:val="20"/>
          <w:lang w:val="bg-BG"/>
        </w:rPr>
        <w:t xml:space="preserve"> </w:t>
      </w:r>
      <w:r w:rsidR="007C7925" w:rsidRPr="005845B0">
        <w:rPr>
          <w:rFonts w:ascii="Arial" w:hAnsi="Arial" w:cs="Arial"/>
          <w:sz w:val="20"/>
          <w:szCs w:val="20"/>
        </w:rPr>
        <w:t>binding to all parties and cannot be a subject to any further complaint proceedings based on the same grounds.</w:t>
      </w:r>
    </w:p>
    <w:p w:rsidR="004F5823" w:rsidRDefault="007C7925" w:rsidP="00CC2774">
      <w:pPr>
        <w:keepLines/>
        <w:widowControl w:val="0"/>
        <w:spacing w:line="360" w:lineRule="auto"/>
        <w:rPr>
          <w:rFonts w:ascii="Arial" w:hAnsi="Arial" w:cs="Arial"/>
          <w:sz w:val="20"/>
          <w:szCs w:val="20"/>
          <w:lang w:val="en-US"/>
        </w:rPr>
      </w:pPr>
      <w:r w:rsidRPr="007C7925">
        <w:rPr>
          <w:rFonts w:ascii="Arial" w:hAnsi="Arial" w:cs="Arial"/>
          <w:sz w:val="20"/>
          <w:szCs w:val="20"/>
          <w:lang w:val="en-US"/>
        </w:rPr>
        <w:t xml:space="preserve">The complaint procedure – from the receipt of the </w:t>
      </w:r>
      <w:r>
        <w:rPr>
          <w:rFonts w:ascii="Arial" w:hAnsi="Arial" w:cs="Arial"/>
          <w:sz w:val="20"/>
          <w:szCs w:val="20"/>
          <w:lang w:val="en-US"/>
        </w:rPr>
        <w:t xml:space="preserve">official </w:t>
      </w:r>
      <w:r w:rsidRPr="007C7925">
        <w:rPr>
          <w:rFonts w:ascii="Arial" w:hAnsi="Arial" w:cs="Arial"/>
          <w:sz w:val="20"/>
          <w:szCs w:val="20"/>
          <w:lang w:val="en-US"/>
        </w:rPr>
        <w:t xml:space="preserve">complaint </w:t>
      </w:r>
      <w:r>
        <w:rPr>
          <w:rFonts w:ascii="Arial" w:hAnsi="Arial" w:cs="Arial"/>
          <w:sz w:val="20"/>
          <w:szCs w:val="20"/>
          <w:lang w:val="en-US"/>
        </w:rPr>
        <w:t>by the MA</w:t>
      </w:r>
      <w:r w:rsidRPr="007C7925">
        <w:rPr>
          <w:rFonts w:ascii="Arial" w:hAnsi="Arial" w:cs="Arial"/>
          <w:sz w:val="20"/>
          <w:szCs w:val="20"/>
          <w:lang w:val="en-US"/>
        </w:rPr>
        <w:t xml:space="preserve"> to </w:t>
      </w:r>
      <w:r w:rsidR="00C07654" w:rsidRPr="005845B0">
        <w:rPr>
          <w:rFonts w:ascii="Arial" w:hAnsi="Arial" w:cs="Arial"/>
          <w:sz w:val="20"/>
          <w:szCs w:val="20"/>
        </w:rPr>
        <w:t>the official communication of the final JMC decision to the Lead partner</w:t>
      </w:r>
      <w:r>
        <w:rPr>
          <w:rFonts w:ascii="Arial" w:hAnsi="Arial" w:cs="Arial"/>
          <w:sz w:val="20"/>
          <w:szCs w:val="20"/>
          <w:lang w:val="en-US"/>
        </w:rPr>
        <w:t xml:space="preserve"> </w:t>
      </w:r>
      <w:r w:rsidRPr="007C7925">
        <w:rPr>
          <w:rFonts w:ascii="Arial" w:hAnsi="Arial" w:cs="Arial"/>
          <w:sz w:val="20"/>
          <w:szCs w:val="20"/>
          <w:lang w:val="en-US"/>
        </w:rPr>
        <w:t xml:space="preserve">should </w:t>
      </w:r>
      <w:r w:rsidR="00C07654">
        <w:rPr>
          <w:rFonts w:ascii="Arial" w:hAnsi="Arial" w:cs="Arial"/>
          <w:sz w:val="20"/>
          <w:szCs w:val="20"/>
          <w:lang w:val="en-US"/>
        </w:rPr>
        <w:t>take a</w:t>
      </w:r>
      <w:r w:rsidRPr="007C7925">
        <w:rPr>
          <w:rFonts w:ascii="Arial" w:hAnsi="Arial" w:cs="Arial"/>
          <w:sz w:val="20"/>
          <w:szCs w:val="20"/>
          <w:lang w:val="en-US"/>
        </w:rPr>
        <w:t xml:space="preserve"> maximum</w:t>
      </w:r>
      <w:r w:rsidR="00C07654">
        <w:rPr>
          <w:rFonts w:ascii="Arial" w:hAnsi="Arial" w:cs="Arial"/>
          <w:sz w:val="20"/>
          <w:szCs w:val="20"/>
          <w:lang w:val="en-US"/>
        </w:rPr>
        <w:t xml:space="preserve"> of</w:t>
      </w:r>
      <w:r w:rsidRPr="007C7925">
        <w:rPr>
          <w:rFonts w:ascii="Arial" w:hAnsi="Arial" w:cs="Arial"/>
          <w:sz w:val="20"/>
          <w:szCs w:val="20"/>
          <w:lang w:val="en-US"/>
        </w:rPr>
        <w:t xml:space="preserve"> </w:t>
      </w:r>
      <w:r w:rsidR="005E40C0">
        <w:rPr>
          <w:rFonts w:ascii="Arial" w:hAnsi="Arial" w:cs="Arial"/>
          <w:sz w:val="20"/>
          <w:szCs w:val="20"/>
          <w:lang w:val="en-US"/>
        </w:rPr>
        <w:t>3 months</w:t>
      </w:r>
      <w:r>
        <w:rPr>
          <w:rFonts w:ascii="Arial" w:hAnsi="Arial" w:cs="Arial"/>
          <w:sz w:val="20"/>
          <w:szCs w:val="20"/>
          <w:lang w:val="en-US"/>
        </w:rPr>
        <w:t xml:space="preserve">. </w:t>
      </w:r>
    </w:p>
    <w:p w:rsidR="00BC5AFF" w:rsidRPr="00376352" w:rsidRDefault="00BC5AFF" w:rsidP="00CC2774">
      <w:pPr>
        <w:keepLines/>
        <w:widowControl w:val="0"/>
        <w:spacing w:line="360" w:lineRule="auto"/>
        <w:rPr>
          <w:rFonts w:ascii="Arial" w:hAnsi="Arial" w:cs="Arial"/>
          <w:sz w:val="20"/>
          <w:szCs w:val="20"/>
          <w:lang w:val="bg-BG"/>
        </w:rPr>
      </w:pPr>
    </w:p>
    <w:p w:rsidR="00376352" w:rsidRDefault="00376352" w:rsidP="00376352">
      <w:pPr>
        <w:pStyle w:val="BlockText"/>
        <w:keepLines/>
        <w:widowControl w:val="0"/>
        <w:shd w:val="clear" w:color="auto" w:fill="0066FF"/>
        <w:spacing w:line="360" w:lineRule="auto"/>
        <w:ind w:left="0" w:right="-5"/>
        <w:rPr>
          <w:rFonts w:ascii="Arial" w:hAnsi="Arial" w:cs="Arial"/>
          <w:color w:val="FFFFFF"/>
          <w:sz w:val="20"/>
          <w:szCs w:val="20"/>
          <w:lang w:val="en-US"/>
        </w:rPr>
      </w:pPr>
      <w:r>
        <w:rPr>
          <w:rFonts w:ascii="Arial" w:hAnsi="Arial" w:cs="Arial"/>
          <w:i w:val="0"/>
          <w:color w:val="FFFFFF"/>
          <w:sz w:val="20"/>
          <w:szCs w:val="20"/>
          <w:lang w:val="en-US"/>
        </w:rPr>
        <w:sym w:font="Wingdings" w:char="F047"/>
      </w:r>
      <w:r>
        <w:rPr>
          <w:rFonts w:ascii="Arial" w:hAnsi="Arial" w:cs="Arial"/>
          <w:i w:val="0"/>
          <w:color w:val="FFFFFF"/>
          <w:sz w:val="20"/>
          <w:szCs w:val="20"/>
          <w:lang w:val="en-US"/>
        </w:rPr>
        <w:t xml:space="preserve"> IMPORTANT </w:t>
      </w:r>
    </w:p>
    <w:p w:rsidR="00376352" w:rsidRPr="0034229E" w:rsidRDefault="00376352" w:rsidP="00376352">
      <w:pPr>
        <w:pStyle w:val="BlockText"/>
        <w:keepLines/>
        <w:widowControl w:val="0"/>
        <w:shd w:val="clear" w:color="auto" w:fill="0066FF"/>
        <w:spacing w:line="360" w:lineRule="auto"/>
        <w:ind w:left="0" w:right="-5"/>
        <w:rPr>
          <w:rFonts w:ascii="Arial" w:hAnsi="Arial" w:cs="Arial"/>
          <w:i w:val="0"/>
          <w:color w:val="FFFFFF"/>
          <w:sz w:val="20"/>
          <w:szCs w:val="20"/>
          <w:lang w:val="en-US"/>
        </w:rPr>
      </w:pPr>
      <w:r w:rsidRPr="00B87554">
        <w:rPr>
          <w:rFonts w:ascii="Arial" w:hAnsi="Arial" w:cs="Arial"/>
          <w:color w:val="FFFFFF" w:themeColor="background1"/>
          <w:sz w:val="20"/>
          <w:szCs w:val="20"/>
        </w:rPr>
        <w:t>The decision of the JMC is final,</w:t>
      </w:r>
      <w:r w:rsidRPr="00B87554">
        <w:rPr>
          <w:rFonts w:ascii="Arial" w:hAnsi="Arial" w:cs="Arial"/>
          <w:color w:val="FFFFFF" w:themeColor="background1"/>
          <w:sz w:val="20"/>
          <w:szCs w:val="20"/>
          <w:lang w:val="bg-BG"/>
        </w:rPr>
        <w:t xml:space="preserve"> </w:t>
      </w:r>
      <w:r w:rsidRPr="00B87554">
        <w:rPr>
          <w:rFonts w:ascii="Arial" w:hAnsi="Arial" w:cs="Arial"/>
          <w:color w:val="FFFFFF" w:themeColor="background1"/>
          <w:sz w:val="20"/>
          <w:szCs w:val="20"/>
        </w:rPr>
        <w:t>binding to all parties and cannot be a subject to any further complaint proceedings based on the same grounds.</w:t>
      </w:r>
    </w:p>
    <w:p w:rsidR="00376352" w:rsidRDefault="00376352" w:rsidP="00376352">
      <w:pPr>
        <w:pStyle w:val="ListParagraph"/>
        <w:keepLines/>
        <w:widowControl w:val="0"/>
        <w:spacing w:after="120" w:line="300" w:lineRule="atLeast"/>
        <w:rPr>
          <w:rFonts w:ascii="Arial" w:hAnsi="Arial" w:cs="Arial"/>
          <w:sz w:val="20"/>
          <w:szCs w:val="20"/>
        </w:rPr>
      </w:pPr>
    </w:p>
    <w:p w:rsidR="00BC5AFF" w:rsidRDefault="00BC5AFF" w:rsidP="00376352">
      <w:pPr>
        <w:pStyle w:val="ListParagraph"/>
        <w:keepLines/>
        <w:widowControl w:val="0"/>
        <w:spacing w:after="120" w:line="300" w:lineRule="atLeast"/>
        <w:rPr>
          <w:rFonts w:ascii="Arial" w:hAnsi="Arial" w:cs="Arial"/>
          <w:sz w:val="20"/>
          <w:szCs w:val="20"/>
        </w:rPr>
      </w:pPr>
    </w:p>
    <w:p w:rsidR="00BC5AFF" w:rsidRDefault="00BC5AFF" w:rsidP="00376352">
      <w:pPr>
        <w:pStyle w:val="ListParagraph"/>
        <w:keepLines/>
        <w:widowControl w:val="0"/>
        <w:spacing w:after="120" w:line="300" w:lineRule="atLeast"/>
        <w:rPr>
          <w:rFonts w:ascii="Arial" w:hAnsi="Arial" w:cs="Arial"/>
          <w:sz w:val="20"/>
          <w:szCs w:val="20"/>
        </w:rPr>
      </w:pPr>
    </w:p>
    <w:p w:rsidR="00CC2774" w:rsidRPr="002D7528" w:rsidRDefault="002D7528" w:rsidP="002D7528">
      <w:pPr>
        <w:pStyle w:val="ListParagraph"/>
        <w:keepLines/>
        <w:widowControl w:val="0"/>
        <w:numPr>
          <w:ilvl w:val="0"/>
          <w:numId w:val="4"/>
        </w:numPr>
        <w:spacing w:after="120" w:line="300" w:lineRule="atLeast"/>
        <w:rPr>
          <w:rFonts w:ascii="Arial" w:hAnsi="Arial" w:cs="Arial"/>
          <w:sz w:val="20"/>
          <w:szCs w:val="20"/>
        </w:rPr>
      </w:pPr>
      <w:r>
        <w:rPr>
          <w:rFonts w:ascii="Arial" w:hAnsi="Arial" w:cs="Arial"/>
          <w:b/>
          <w:sz w:val="20"/>
          <w:szCs w:val="20"/>
          <w:u w:val="single"/>
        </w:rPr>
        <w:lastRenderedPageBreak/>
        <w:t>C</w:t>
      </w:r>
      <w:r w:rsidR="00CC2774" w:rsidRPr="002D7528">
        <w:rPr>
          <w:rFonts w:ascii="Arial" w:hAnsi="Arial" w:cs="Arial"/>
          <w:b/>
          <w:sz w:val="20"/>
          <w:szCs w:val="20"/>
          <w:u w:val="single"/>
        </w:rPr>
        <w:t>omplaint after the technical and quality assessment</w:t>
      </w:r>
    </w:p>
    <w:p w:rsidR="00D65F86" w:rsidRDefault="00CC2774" w:rsidP="00CC2774">
      <w:pPr>
        <w:keepLines/>
        <w:widowControl w:val="0"/>
        <w:spacing w:after="120" w:line="300" w:lineRule="atLeast"/>
        <w:rPr>
          <w:rFonts w:ascii="Arial" w:hAnsi="Arial" w:cs="Arial"/>
          <w:sz w:val="20"/>
          <w:szCs w:val="20"/>
        </w:rPr>
      </w:pPr>
      <w:r w:rsidRPr="005845B0">
        <w:rPr>
          <w:rFonts w:ascii="Arial" w:hAnsi="Arial" w:cs="Arial"/>
          <w:sz w:val="20"/>
          <w:szCs w:val="20"/>
        </w:rPr>
        <w:t>The complaint can only be lodged in cas</w:t>
      </w:r>
      <w:r>
        <w:rPr>
          <w:rFonts w:ascii="Arial" w:hAnsi="Arial" w:cs="Arial"/>
          <w:sz w:val="20"/>
          <w:szCs w:val="20"/>
        </w:rPr>
        <w:t>e the Lead partner claims that t</w:t>
      </w:r>
      <w:r w:rsidR="00D65F86" w:rsidRPr="005845B0">
        <w:rPr>
          <w:rFonts w:ascii="Arial" w:hAnsi="Arial" w:cs="Arial"/>
          <w:sz w:val="20"/>
          <w:szCs w:val="20"/>
        </w:rPr>
        <w:t>he scores received by the proposal on technical and quality assessment are not in line with either the selection criteria outlined in the Guidelines</w:t>
      </w:r>
      <w:r w:rsidR="00D65F86" w:rsidRPr="005845B0">
        <w:rPr>
          <w:rFonts w:ascii="Arial" w:hAnsi="Arial" w:cs="Arial"/>
          <w:sz w:val="20"/>
          <w:szCs w:val="20"/>
          <w:lang w:val="bg-BG"/>
        </w:rPr>
        <w:t xml:space="preserve"> </w:t>
      </w:r>
      <w:r w:rsidR="00D65F86" w:rsidRPr="005845B0">
        <w:rPr>
          <w:rFonts w:ascii="Arial" w:hAnsi="Arial" w:cs="Arial"/>
          <w:sz w:val="20"/>
          <w:szCs w:val="20"/>
        </w:rPr>
        <w:t xml:space="preserve">for Applicants, or </w:t>
      </w:r>
      <w:r w:rsidR="00D65F86">
        <w:rPr>
          <w:rFonts w:ascii="Arial" w:hAnsi="Arial" w:cs="Arial"/>
          <w:sz w:val="20"/>
          <w:szCs w:val="20"/>
        </w:rPr>
        <w:t xml:space="preserve">with </w:t>
      </w:r>
      <w:r w:rsidR="00D65F86" w:rsidRPr="005845B0">
        <w:rPr>
          <w:rFonts w:ascii="Arial" w:hAnsi="Arial" w:cs="Arial"/>
          <w:sz w:val="20"/>
          <w:szCs w:val="20"/>
        </w:rPr>
        <w:t>the relevant information and the supporting documents provided by the applicant</w:t>
      </w:r>
      <w:r w:rsidR="00A139A1" w:rsidRPr="00A139A1">
        <w:rPr>
          <w:rFonts w:ascii="Arial" w:hAnsi="Arial" w:cs="Arial"/>
          <w:sz w:val="20"/>
          <w:szCs w:val="20"/>
          <w:lang w:val="en-US"/>
        </w:rPr>
        <w:t xml:space="preserve"> before the deadline under the Call for Proposals</w:t>
      </w:r>
      <w:r w:rsidR="00D65F86" w:rsidRPr="005845B0">
        <w:rPr>
          <w:rFonts w:ascii="Arial" w:hAnsi="Arial" w:cs="Arial"/>
          <w:sz w:val="20"/>
          <w:szCs w:val="20"/>
        </w:rPr>
        <w:t>.</w:t>
      </w:r>
    </w:p>
    <w:p w:rsidR="002D7528" w:rsidRDefault="002D7528" w:rsidP="002D7528">
      <w:pPr>
        <w:keepLines/>
        <w:widowControl w:val="0"/>
        <w:spacing w:line="360" w:lineRule="auto"/>
        <w:rPr>
          <w:rFonts w:ascii="Arial" w:hAnsi="Arial" w:cs="Arial"/>
          <w:sz w:val="20"/>
          <w:szCs w:val="20"/>
          <w:lang w:val="en-US"/>
        </w:rPr>
      </w:pPr>
    </w:p>
    <w:p w:rsidR="002D7528" w:rsidRPr="00050B06" w:rsidRDefault="002D7528" w:rsidP="002D7528">
      <w:pPr>
        <w:keepLines/>
        <w:widowControl w:val="0"/>
        <w:spacing w:line="360" w:lineRule="auto"/>
        <w:rPr>
          <w:rFonts w:ascii="Arial" w:hAnsi="Arial" w:cs="Arial"/>
          <w:sz w:val="20"/>
          <w:szCs w:val="20"/>
          <w:lang w:val="en-US"/>
        </w:rPr>
      </w:pPr>
      <w:r>
        <w:rPr>
          <w:rFonts w:ascii="Arial" w:hAnsi="Arial" w:cs="Arial"/>
          <w:sz w:val="20"/>
          <w:szCs w:val="20"/>
          <w:lang w:val="en-US"/>
        </w:rPr>
        <w:t>In order to initiate a c</w:t>
      </w:r>
      <w:r w:rsidR="00D002B4">
        <w:rPr>
          <w:rFonts w:ascii="Arial" w:hAnsi="Arial" w:cs="Arial"/>
          <w:sz w:val="20"/>
          <w:szCs w:val="20"/>
          <w:lang w:val="en-US"/>
        </w:rPr>
        <w:t xml:space="preserve">omplaint, the Lead partner </w:t>
      </w:r>
      <w:r w:rsidR="005B4C16">
        <w:rPr>
          <w:rFonts w:ascii="Arial" w:hAnsi="Arial" w:cs="Arial"/>
          <w:sz w:val="20"/>
          <w:szCs w:val="20"/>
          <w:lang w:val="en-US"/>
        </w:rPr>
        <w:t>should</w:t>
      </w:r>
      <w:r w:rsidR="00050B06">
        <w:rPr>
          <w:rFonts w:ascii="Arial" w:hAnsi="Arial" w:cs="Arial"/>
          <w:sz w:val="20"/>
          <w:szCs w:val="20"/>
          <w:lang w:val="en-US"/>
        </w:rPr>
        <w:t xml:space="preserve"> </w:t>
      </w:r>
      <w:r>
        <w:rPr>
          <w:rFonts w:ascii="Arial" w:hAnsi="Arial" w:cs="Arial"/>
          <w:sz w:val="20"/>
          <w:szCs w:val="20"/>
          <w:lang w:val="en-US"/>
        </w:rPr>
        <w:t xml:space="preserve">request </w:t>
      </w:r>
      <w:r w:rsidR="005B4C16">
        <w:rPr>
          <w:rFonts w:ascii="Arial" w:hAnsi="Arial" w:cs="Arial"/>
          <w:sz w:val="20"/>
          <w:szCs w:val="20"/>
          <w:lang w:val="en-US"/>
        </w:rPr>
        <w:t xml:space="preserve">from the MA </w:t>
      </w:r>
      <w:r w:rsidR="00050B06">
        <w:rPr>
          <w:rFonts w:ascii="Arial" w:hAnsi="Arial" w:cs="Arial"/>
          <w:sz w:val="20"/>
          <w:szCs w:val="20"/>
          <w:lang w:val="en-US"/>
        </w:rPr>
        <w:t xml:space="preserve">through an official letter </w:t>
      </w:r>
      <w:r w:rsidR="00050B06">
        <w:rPr>
          <w:rFonts w:ascii="Arial" w:hAnsi="Arial" w:cs="Arial"/>
          <w:sz w:val="20"/>
          <w:szCs w:val="20"/>
        </w:rPr>
        <w:t xml:space="preserve">(sent by fax, or scanned by </w:t>
      </w:r>
      <w:r w:rsidR="00050B06" w:rsidRPr="00790737">
        <w:rPr>
          <w:rFonts w:ascii="Arial" w:hAnsi="Arial" w:cs="Arial"/>
          <w:sz w:val="20"/>
          <w:szCs w:val="20"/>
        </w:rPr>
        <w:t>e-mail</w:t>
      </w:r>
      <w:r w:rsidR="00050B06">
        <w:rPr>
          <w:rFonts w:ascii="Arial" w:hAnsi="Arial" w:cs="Arial"/>
          <w:sz w:val="20"/>
          <w:szCs w:val="20"/>
        </w:rPr>
        <w:t>, or by post, or through courier service)</w:t>
      </w:r>
      <w:r w:rsidR="00050B06">
        <w:rPr>
          <w:rFonts w:ascii="Arial" w:hAnsi="Arial" w:cs="Arial"/>
          <w:sz w:val="20"/>
          <w:szCs w:val="20"/>
          <w:lang w:val="en-US"/>
        </w:rPr>
        <w:t xml:space="preserve"> </w:t>
      </w:r>
      <w:r w:rsidR="005B4C16">
        <w:rPr>
          <w:rFonts w:ascii="Arial" w:hAnsi="Arial" w:cs="Arial"/>
          <w:sz w:val="20"/>
          <w:szCs w:val="20"/>
          <w:lang w:val="en-US"/>
        </w:rPr>
        <w:t xml:space="preserve">the </w:t>
      </w:r>
      <w:r w:rsidR="005B4C16">
        <w:rPr>
          <w:rFonts w:ascii="Arial" w:hAnsi="Arial" w:cs="Arial"/>
          <w:sz w:val="20"/>
          <w:szCs w:val="20"/>
        </w:rPr>
        <w:t>technical grid, containing the average scores and summarized comments of the assessors</w:t>
      </w:r>
      <w:r w:rsidR="005B4C16">
        <w:rPr>
          <w:rFonts w:ascii="Arial" w:hAnsi="Arial" w:cs="Arial"/>
          <w:sz w:val="20"/>
          <w:szCs w:val="20"/>
          <w:lang w:val="en-US"/>
        </w:rPr>
        <w:t xml:space="preserve"> </w:t>
      </w:r>
      <w:r w:rsidRPr="002D7528">
        <w:rPr>
          <w:rFonts w:ascii="Arial" w:hAnsi="Arial" w:cs="Arial"/>
          <w:b/>
          <w:sz w:val="20"/>
          <w:szCs w:val="20"/>
          <w:lang w:val="en-US"/>
        </w:rPr>
        <w:t xml:space="preserve">not later than </w:t>
      </w:r>
      <w:r w:rsidR="00E351F0">
        <w:rPr>
          <w:rFonts w:ascii="Arial" w:hAnsi="Arial" w:cs="Arial"/>
          <w:b/>
          <w:sz w:val="20"/>
          <w:szCs w:val="20"/>
          <w:lang w:val="en-US"/>
        </w:rPr>
        <w:t>5</w:t>
      </w:r>
      <w:r w:rsidR="00E351F0" w:rsidRPr="002D7528">
        <w:rPr>
          <w:rFonts w:ascii="Arial" w:hAnsi="Arial" w:cs="Arial"/>
          <w:b/>
          <w:sz w:val="20"/>
          <w:szCs w:val="20"/>
          <w:lang w:val="en-US"/>
        </w:rPr>
        <w:t xml:space="preserve"> </w:t>
      </w:r>
      <w:r w:rsidRPr="002D7528">
        <w:rPr>
          <w:rFonts w:ascii="Arial" w:hAnsi="Arial" w:cs="Arial"/>
          <w:b/>
          <w:sz w:val="20"/>
          <w:szCs w:val="20"/>
          <w:lang w:val="en-US"/>
        </w:rPr>
        <w:t>working days</w:t>
      </w:r>
      <w:r>
        <w:rPr>
          <w:rFonts w:ascii="Arial" w:hAnsi="Arial" w:cs="Arial"/>
          <w:sz w:val="20"/>
          <w:szCs w:val="20"/>
          <w:lang w:val="en-US"/>
        </w:rPr>
        <w:t xml:space="preserve"> </w:t>
      </w:r>
      <w:r w:rsidRPr="00DF6712">
        <w:rPr>
          <w:rFonts w:ascii="Arial" w:hAnsi="Arial" w:cs="Arial"/>
          <w:sz w:val="20"/>
          <w:szCs w:val="20"/>
          <w:lang w:val="en-US"/>
        </w:rPr>
        <w:t>after it has been officially notified about the results of the project selection process</w:t>
      </w:r>
      <w:r w:rsidR="004F6FC4" w:rsidRPr="00050B06">
        <w:t xml:space="preserve"> </w:t>
      </w:r>
      <w:r w:rsidR="005B4C16" w:rsidRPr="00DF6712">
        <w:rPr>
          <w:rFonts w:ascii="Arial" w:hAnsi="Arial" w:cs="Arial"/>
          <w:sz w:val="20"/>
          <w:szCs w:val="20"/>
          <w:lang w:val="en-US"/>
        </w:rPr>
        <w:t>via the</w:t>
      </w:r>
      <w:r w:rsidR="004F6FC4" w:rsidRPr="00DF6712">
        <w:rPr>
          <w:rFonts w:ascii="Arial" w:hAnsi="Arial" w:cs="Arial"/>
          <w:sz w:val="20"/>
          <w:szCs w:val="20"/>
          <w:lang w:val="en-US"/>
        </w:rPr>
        <w:t xml:space="preserve"> email address specified in Annex A6</w:t>
      </w:r>
      <w:r w:rsidRPr="00050B06">
        <w:rPr>
          <w:rFonts w:ascii="Arial" w:hAnsi="Arial" w:cs="Arial"/>
          <w:sz w:val="20"/>
          <w:szCs w:val="20"/>
          <w:lang w:val="en-US"/>
        </w:rPr>
        <w:t>.</w:t>
      </w:r>
    </w:p>
    <w:p w:rsidR="002D7528" w:rsidRDefault="00050B06" w:rsidP="002D7528">
      <w:pPr>
        <w:keepLines/>
        <w:widowControl w:val="0"/>
        <w:spacing w:line="360" w:lineRule="auto"/>
        <w:rPr>
          <w:rFonts w:ascii="Arial" w:hAnsi="Arial" w:cs="Arial"/>
          <w:sz w:val="20"/>
          <w:szCs w:val="20"/>
          <w:lang w:val="en-US"/>
        </w:rPr>
      </w:pPr>
      <w:r>
        <w:rPr>
          <w:rFonts w:ascii="Arial" w:hAnsi="Arial" w:cs="Arial"/>
          <w:b/>
          <w:sz w:val="20"/>
          <w:szCs w:val="20"/>
          <w:lang w:val="en-US"/>
        </w:rPr>
        <w:t>N</w:t>
      </w:r>
      <w:r w:rsidRPr="002D7528">
        <w:rPr>
          <w:rFonts w:ascii="Arial" w:hAnsi="Arial" w:cs="Arial"/>
          <w:b/>
          <w:sz w:val="20"/>
          <w:szCs w:val="20"/>
          <w:lang w:val="en-US"/>
        </w:rPr>
        <w:t xml:space="preserve">ot later than </w:t>
      </w:r>
      <w:r w:rsidRPr="002D7528">
        <w:rPr>
          <w:rFonts w:ascii="Arial" w:hAnsi="Arial" w:cs="Arial"/>
          <w:b/>
          <w:sz w:val="20"/>
          <w:szCs w:val="20"/>
          <w:lang w:val="bg-BG"/>
        </w:rPr>
        <w:t>7</w:t>
      </w:r>
      <w:r w:rsidRPr="002D7528">
        <w:rPr>
          <w:rFonts w:ascii="Arial" w:hAnsi="Arial" w:cs="Arial"/>
          <w:b/>
          <w:sz w:val="20"/>
          <w:szCs w:val="20"/>
          <w:lang w:val="en-US"/>
        </w:rPr>
        <w:t xml:space="preserve"> working days</w:t>
      </w:r>
      <w:r>
        <w:rPr>
          <w:rFonts w:ascii="Arial" w:hAnsi="Arial" w:cs="Arial"/>
          <w:sz w:val="20"/>
          <w:szCs w:val="20"/>
          <w:lang w:val="en-US"/>
        </w:rPr>
        <w:t xml:space="preserve"> </w:t>
      </w:r>
      <w:r w:rsidRPr="00DF6712">
        <w:rPr>
          <w:rFonts w:ascii="Arial" w:hAnsi="Arial" w:cs="Arial"/>
          <w:sz w:val="20"/>
          <w:szCs w:val="20"/>
          <w:lang w:val="en-US"/>
        </w:rPr>
        <w:t>after official receipt of the technical grid from the MA</w:t>
      </w:r>
      <w:r w:rsidRPr="00050B06">
        <w:t xml:space="preserve"> </w:t>
      </w:r>
      <w:r w:rsidRPr="00DF6712">
        <w:rPr>
          <w:sz w:val="20"/>
          <w:szCs w:val="20"/>
        </w:rPr>
        <w:t>(</w:t>
      </w:r>
      <w:r w:rsidRPr="00DF6712">
        <w:rPr>
          <w:rFonts w:ascii="Arial" w:hAnsi="Arial" w:cs="Arial"/>
          <w:sz w:val="20"/>
          <w:szCs w:val="20"/>
          <w:lang w:val="en-US"/>
        </w:rPr>
        <w:t>via the email address specified in Annex A6</w:t>
      </w:r>
      <w:r>
        <w:rPr>
          <w:rFonts w:ascii="Arial" w:hAnsi="Arial" w:cs="Arial"/>
          <w:sz w:val="20"/>
          <w:szCs w:val="20"/>
          <w:lang w:val="en-US"/>
        </w:rPr>
        <w:t>)</w:t>
      </w:r>
      <w:r w:rsidRPr="00DF6712">
        <w:rPr>
          <w:rFonts w:ascii="Arial" w:hAnsi="Arial" w:cs="Arial"/>
          <w:sz w:val="20"/>
          <w:szCs w:val="20"/>
          <w:lang w:val="en-US"/>
        </w:rPr>
        <w:t xml:space="preserve"> and</w:t>
      </w:r>
      <w:r>
        <w:rPr>
          <w:rFonts w:ascii="Arial" w:hAnsi="Arial" w:cs="Arial"/>
          <w:b/>
          <w:sz w:val="20"/>
          <w:szCs w:val="20"/>
          <w:lang w:val="en-US"/>
        </w:rPr>
        <w:t xml:space="preserve"> </w:t>
      </w:r>
      <w:r>
        <w:rPr>
          <w:rFonts w:ascii="Arial" w:hAnsi="Arial" w:cs="Arial"/>
          <w:sz w:val="20"/>
          <w:szCs w:val="20"/>
          <w:lang w:val="en-US"/>
        </w:rPr>
        <w:t>a</w:t>
      </w:r>
      <w:r w:rsidR="002D7528">
        <w:rPr>
          <w:rFonts w:ascii="Arial" w:hAnsi="Arial" w:cs="Arial"/>
          <w:sz w:val="20"/>
          <w:szCs w:val="20"/>
          <w:lang w:val="en-US"/>
        </w:rPr>
        <w:t>fter carefully examining the application of the selection criteria and the reasons behind the technical scores</w:t>
      </w:r>
      <w:r>
        <w:rPr>
          <w:rFonts w:ascii="Arial" w:hAnsi="Arial" w:cs="Arial"/>
          <w:sz w:val="20"/>
          <w:szCs w:val="20"/>
          <w:lang w:val="en-US"/>
        </w:rPr>
        <w:t xml:space="preserve"> </w:t>
      </w:r>
      <w:r w:rsidR="00D20129">
        <w:rPr>
          <w:rFonts w:ascii="Arial" w:hAnsi="Arial" w:cs="Arial"/>
          <w:sz w:val="20"/>
          <w:szCs w:val="20"/>
          <w:lang w:val="en-US"/>
        </w:rPr>
        <w:t xml:space="preserve">and comments </w:t>
      </w:r>
      <w:r>
        <w:rPr>
          <w:rFonts w:ascii="Arial" w:hAnsi="Arial" w:cs="Arial"/>
          <w:sz w:val="20"/>
          <w:szCs w:val="20"/>
          <w:lang w:val="en-US"/>
        </w:rPr>
        <w:t>of the assessors</w:t>
      </w:r>
      <w:r w:rsidR="002D7528">
        <w:rPr>
          <w:rFonts w:ascii="Arial" w:hAnsi="Arial" w:cs="Arial"/>
          <w:sz w:val="20"/>
          <w:szCs w:val="20"/>
          <w:lang w:val="en-US"/>
        </w:rPr>
        <w:t xml:space="preserve">, the Lead partner may officially lodge a complaint </w:t>
      </w:r>
      <w:r w:rsidR="00D002B4">
        <w:rPr>
          <w:rFonts w:ascii="Arial" w:hAnsi="Arial" w:cs="Arial"/>
          <w:sz w:val="20"/>
          <w:szCs w:val="20"/>
          <w:lang w:val="en-US"/>
        </w:rPr>
        <w:t>(in the same manner as above)</w:t>
      </w:r>
      <w:r>
        <w:rPr>
          <w:rFonts w:ascii="Arial" w:hAnsi="Arial" w:cs="Arial"/>
          <w:sz w:val="20"/>
          <w:szCs w:val="20"/>
          <w:lang w:val="en-US"/>
        </w:rPr>
        <w:t>.</w:t>
      </w:r>
      <w:r w:rsidR="002D7528">
        <w:rPr>
          <w:rFonts w:ascii="Arial" w:hAnsi="Arial" w:cs="Arial"/>
          <w:sz w:val="20"/>
          <w:szCs w:val="20"/>
          <w:lang w:val="en-US"/>
        </w:rPr>
        <w:t>.</w:t>
      </w:r>
    </w:p>
    <w:p w:rsidR="00D65F86" w:rsidRDefault="00D65F86" w:rsidP="00D65F86">
      <w:pPr>
        <w:keepLines/>
        <w:widowControl w:val="0"/>
        <w:spacing w:line="360" w:lineRule="auto"/>
        <w:rPr>
          <w:rFonts w:ascii="Arial" w:hAnsi="Arial" w:cs="Arial"/>
          <w:sz w:val="20"/>
          <w:szCs w:val="20"/>
          <w:lang w:val="en-US"/>
        </w:rPr>
      </w:pPr>
    </w:p>
    <w:p w:rsidR="00D65F86" w:rsidRDefault="00D65F86" w:rsidP="00D65F86">
      <w:pPr>
        <w:pStyle w:val="BlockText"/>
        <w:keepLines/>
        <w:widowControl w:val="0"/>
        <w:shd w:val="clear" w:color="auto" w:fill="0066FF"/>
        <w:spacing w:line="360" w:lineRule="auto"/>
        <w:ind w:left="0" w:right="-5"/>
        <w:rPr>
          <w:rFonts w:ascii="Arial" w:hAnsi="Arial" w:cs="Arial"/>
          <w:i w:val="0"/>
          <w:color w:val="FFFFFF"/>
          <w:sz w:val="20"/>
          <w:szCs w:val="20"/>
          <w:lang w:val="en-US"/>
        </w:rPr>
      </w:pPr>
      <w:r>
        <w:rPr>
          <w:rFonts w:ascii="Arial" w:hAnsi="Arial" w:cs="Arial"/>
          <w:i w:val="0"/>
          <w:color w:val="FFFFFF"/>
          <w:sz w:val="20"/>
          <w:szCs w:val="20"/>
          <w:lang w:val="en-US"/>
        </w:rPr>
        <w:sym w:font="Wingdings" w:char="F047"/>
      </w:r>
      <w:r>
        <w:rPr>
          <w:rFonts w:ascii="Arial" w:hAnsi="Arial" w:cs="Arial"/>
          <w:i w:val="0"/>
          <w:color w:val="FFFFFF"/>
          <w:sz w:val="20"/>
          <w:szCs w:val="20"/>
          <w:lang w:val="en-US"/>
        </w:rPr>
        <w:t xml:space="preserve"> IMPORTANT </w:t>
      </w:r>
    </w:p>
    <w:p w:rsidR="00D65F86" w:rsidRDefault="00D65F86" w:rsidP="00D65F86">
      <w:pPr>
        <w:pStyle w:val="BlockText"/>
        <w:keepLines/>
        <w:widowControl w:val="0"/>
        <w:shd w:val="clear" w:color="auto" w:fill="0066FF"/>
        <w:spacing w:line="360" w:lineRule="auto"/>
        <w:ind w:left="0" w:right="-5"/>
        <w:rPr>
          <w:rFonts w:ascii="Arial" w:hAnsi="Arial" w:cs="Arial"/>
          <w:i w:val="0"/>
          <w:color w:val="FFFFFF"/>
          <w:sz w:val="20"/>
          <w:szCs w:val="20"/>
          <w:lang w:val="en-US"/>
        </w:rPr>
      </w:pPr>
      <w:r>
        <w:rPr>
          <w:rFonts w:ascii="Arial" w:hAnsi="Arial" w:cs="Arial"/>
          <w:i w:val="0"/>
          <w:color w:val="FFFFFF"/>
          <w:sz w:val="20"/>
          <w:szCs w:val="20"/>
          <w:lang w:val="en-US"/>
        </w:rPr>
        <w:t>Failure to comply with any of the two deadlines specified above shall automatically result in rejection of the complaint without any further consideration.</w:t>
      </w:r>
    </w:p>
    <w:p w:rsidR="00D65F86" w:rsidRPr="002D7528" w:rsidRDefault="00D65F86" w:rsidP="00D65F86">
      <w:pPr>
        <w:pStyle w:val="BlockText"/>
        <w:keepLines/>
        <w:widowControl w:val="0"/>
        <w:shd w:val="clear" w:color="auto" w:fill="0066FF"/>
        <w:spacing w:line="360" w:lineRule="auto"/>
        <w:ind w:left="0" w:right="-5"/>
        <w:rPr>
          <w:rFonts w:ascii="Arial" w:hAnsi="Arial" w:cs="Arial"/>
          <w:i w:val="0"/>
          <w:color w:val="FFFFFF"/>
          <w:sz w:val="20"/>
          <w:szCs w:val="20"/>
          <w:lang w:val="bg-BG"/>
        </w:rPr>
      </w:pPr>
      <w:r>
        <w:rPr>
          <w:rFonts w:ascii="Arial" w:hAnsi="Arial" w:cs="Arial"/>
          <w:i w:val="0"/>
          <w:color w:val="FFFFFF"/>
          <w:sz w:val="20"/>
          <w:szCs w:val="20"/>
          <w:lang w:val="en-US"/>
        </w:rPr>
        <w:t xml:space="preserve">Lodging a complain without the prior request of the </w:t>
      </w:r>
      <w:r w:rsidR="00D20129">
        <w:rPr>
          <w:rFonts w:ascii="Arial" w:hAnsi="Arial" w:cs="Arial"/>
          <w:i w:val="0"/>
          <w:color w:val="FFFFFF"/>
          <w:sz w:val="20"/>
          <w:szCs w:val="20"/>
          <w:lang w:val="en-US"/>
        </w:rPr>
        <w:t xml:space="preserve">technical grid, containing the average scores and summarized comments </w:t>
      </w:r>
      <w:r w:rsidR="00E351F0" w:rsidRPr="00E351F0">
        <w:rPr>
          <w:rFonts w:ascii="Arial" w:hAnsi="Arial" w:cs="Arial"/>
          <w:i w:val="0"/>
          <w:color w:val="FFFFFF"/>
          <w:sz w:val="20"/>
          <w:szCs w:val="20"/>
          <w:lang w:val="en-US"/>
        </w:rPr>
        <w:t>of the assessors</w:t>
      </w:r>
      <w:r w:rsidR="00D20129">
        <w:rPr>
          <w:rFonts w:ascii="Arial" w:hAnsi="Arial" w:cs="Arial"/>
          <w:i w:val="0"/>
          <w:color w:val="FFFFFF"/>
          <w:sz w:val="20"/>
          <w:szCs w:val="20"/>
          <w:lang w:val="en-US"/>
        </w:rPr>
        <w:t>,</w:t>
      </w:r>
      <w:r>
        <w:rPr>
          <w:rFonts w:ascii="Arial" w:hAnsi="Arial" w:cs="Arial"/>
          <w:i w:val="0"/>
          <w:color w:val="FFFFFF"/>
          <w:sz w:val="20"/>
          <w:szCs w:val="20"/>
          <w:lang w:val="en-US"/>
        </w:rPr>
        <w:t xml:space="preserve"> shall also result in rejection of the complaint without any further consideration</w:t>
      </w:r>
      <w:r w:rsidR="002D7528">
        <w:rPr>
          <w:rFonts w:ascii="Arial" w:hAnsi="Arial" w:cs="Arial"/>
          <w:i w:val="0"/>
          <w:color w:val="FFFFFF"/>
          <w:sz w:val="20"/>
          <w:szCs w:val="20"/>
          <w:lang w:val="bg-BG"/>
        </w:rPr>
        <w:t>.</w:t>
      </w:r>
    </w:p>
    <w:p w:rsidR="00D65F86" w:rsidRDefault="00D65F86" w:rsidP="00D65F86">
      <w:pPr>
        <w:keepLines/>
        <w:widowControl w:val="0"/>
        <w:spacing w:line="360" w:lineRule="auto"/>
        <w:rPr>
          <w:rFonts w:ascii="Arial" w:hAnsi="Arial" w:cs="Arial"/>
          <w:sz w:val="20"/>
          <w:szCs w:val="20"/>
          <w:lang w:val="en-US"/>
        </w:rPr>
      </w:pPr>
    </w:p>
    <w:p w:rsidR="002D7528" w:rsidRPr="00790737" w:rsidRDefault="002D7528" w:rsidP="002D7528">
      <w:pPr>
        <w:keepLines/>
        <w:widowControl w:val="0"/>
        <w:spacing w:line="360" w:lineRule="auto"/>
        <w:rPr>
          <w:rFonts w:ascii="Arial" w:hAnsi="Arial" w:cs="Arial"/>
          <w:sz w:val="20"/>
          <w:szCs w:val="20"/>
        </w:rPr>
      </w:pPr>
      <w:r>
        <w:rPr>
          <w:rFonts w:ascii="Arial" w:hAnsi="Arial" w:cs="Arial"/>
          <w:bCs/>
          <w:sz w:val="20"/>
          <w:szCs w:val="20"/>
          <w:lang w:val="en-US"/>
        </w:rPr>
        <w:t xml:space="preserve">The complaint itself must include: </w:t>
      </w:r>
    </w:p>
    <w:p w:rsidR="002D7528" w:rsidRPr="005845B0" w:rsidRDefault="002D7528" w:rsidP="002D7528">
      <w:pPr>
        <w:keepLines/>
        <w:widowControl w:val="0"/>
        <w:numPr>
          <w:ilvl w:val="0"/>
          <w:numId w:val="6"/>
        </w:numPr>
        <w:spacing w:after="120" w:line="300" w:lineRule="atLeast"/>
        <w:rPr>
          <w:rFonts w:ascii="Arial" w:hAnsi="Arial" w:cs="Arial"/>
          <w:sz w:val="20"/>
          <w:szCs w:val="20"/>
          <w:lang w:val="en-US"/>
        </w:rPr>
      </w:pPr>
      <w:r w:rsidRPr="005845B0">
        <w:rPr>
          <w:rFonts w:ascii="Arial" w:hAnsi="Arial" w:cs="Arial"/>
          <w:sz w:val="20"/>
          <w:szCs w:val="20"/>
          <w:lang w:val="en-US"/>
        </w:rPr>
        <w:t>the name and address of the Lead partner,</w:t>
      </w:r>
    </w:p>
    <w:p w:rsidR="002D7528" w:rsidRDefault="002D7528" w:rsidP="002D7528">
      <w:pPr>
        <w:keepLines/>
        <w:widowControl w:val="0"/>
        <w:numPr>
          <w:ilvl w:val="0"/>
          <w:numId w:val="6"/>
        </w:numPr>
        <w:spacing w:after="120" w:line="300" w:lineRule="atLeast"/>
        <w:rPr>
          <w:rFonts w:ascii="Arial" w:hAnsi="Arial" w:cs="Arial"/>
          <w:sz w:val="20"/>
          <w:szCs w:val="20"/>
          <w:lang w:val="en-US"/>
        </w:rPr>
      </w:pPr>
      <w:r w:rsidRPr="005845B0">
        <w:rPr>
          <w:rFonts w:ascii="Arial" w:hAnsi="Arial" w:cs="Arial"/>
          <w:sz w:val="20"/>
          <w:szCs w:val="20"/>
          <w:lang w:val="en-US"/>
        </w:rPr>
        <w:t>the reference number of the project proposal</w:t>
      </w:r>
      <w:r>
        <w:rPr>
          <w:rFonts w:ascii="Arial" w:hAnsi="Arial" w:cs="Arial"/>
          <w:sz w:val="20"/>
          <w:szCs w:val="20"/>
          <w:lang w:val="en-US"/>
        </w:rPr>
        <w:t xml:space="preserve"> </w:t>
      </w:r>
      <w:r w:rsidRPr="0028262E">
        <w:rPr>
          <w:rFonts w:ascii="Arial" w:hAnsi="Arial" w:cs="Arial"/>
          <w:sz w:val="20"/>
          <w:szCs w:val="20"/>
          <w:lang w:val="en-US"/>
        </w:rPr>
        <w:t>which is subject of the complaint</w:t>
      </w:r>
      <w:r w:rsidRPr="005845B0">
        <w:rPr>
          <w:rFonts w:ascii="Arial" w:hAnsi="Arial" w:cs="Arial"/>
          <w:sz w:val="20"/>
          <w:szCs w:val="20"/>
          <w:lang w:val="en-US"/>
        </w:rPr>
        <w:t>,</w:t>
      </w:r>
    </w:p>
    <w:p w:rsidR="0034229E" w:rsidRPr="00DF6712" w:rsidRDefault="0034229E" w:rsidP="002D7528">
      <w:pPr>
        <w:keepLines/>
        <w:widowControl w:val="0"/>
        <w:numPr>
          <w:ilvl w:val="0"/>
          <w:numId w:val="6"/>
        </w:numPr>
        <w:spacing w:after="120" w:line="300" w:lineRule="atLeast"/>
        <w:rPr>
          <w:rFonts w:ascii="Arial" w:hAnsi="Arial" w:cs="Arial"/>
          <w:sz w:val="20"/>
          <w:szCs w:val="20"/>
          <w:lang w:val="en-US"/>
        </w:rPr>
      </w:pPr>
      <w:r w:rsidRPr="002D7528">
        <w:rPr>
          <w:rFonts w:ascii="Arial" w:hAnsi="Arial" w:cs="Arial"/>
          <w:sz w:val="20"/>
          <w:szCs w:val="20"/>
        </w:rPr>
        <w:t xml:space="preserve">reference to specific criterion or number of criteria from the Technical and quality assessment grid </w:t>
      </w:r>
      <w:r w:rsidR="00A139A1">
        <w:rPr>
          <w:rFonts w:ascii="Arial" w:hAnsi="Arial" w:cs="Arial"/>
          <w:sz w:val="20"/>
          <w:szCs w:val="20"/>
        </w:rPr>
        <w:t xml:space="preserve">in the Guidelines for Applicants </w:t>
      </w:r>
      <w:r w:rsidRPr="002D7528">
        <w:rPr>
          <w:rFonts w:ascii="Arial" w:hAnsi="Arial" w:cs="Arial"/>
          <w:sz w:val="20"/>
          <w:szCs w:val="20"/>
        </w:rPr>
        <w:t>(listing of all elements of the assessment which are being complaint)</w:t>
      </w:r>
      <w:r>
        <w:rPr>
          <w:rFonts w:ascii="Arial" w:hAnsi="Arial" w:cs="Arial"/>
          <w:sz w:val="20"/>
          <w:szCs w:val="20"/>
        </w:rPr>
        <w:t>,</w:t>
      </w:r>
    </w:p>
    <w:p w:rsidR="002D7528" w:rsidRPr="005845B0" w:rsidRDefault="0034229E" w:rsidP="00A139A1">
      <w:pPr>
        <w:keepLines/>
        <w:widowControl w:val="0"/>
        <w:numPr>
          <w:ilvl w:val="0"/>
          <w:numId w:val="6"/>
        </w:numPr>
        <w:spacing w:after="120" w:line="300" w:lineRule="atLeast"/>
        <w:rPr>
          <w:rFonts w:ascii="Arial" w:hAnsi="Arial" w:cs="Arial"/>
          <w:sz w:val="20"/>
          <w:szCs w:val="20"/>
          <w:lang w:val="en-US"/>
        </w:rPr>
      </w:pPr>
      <w:r w:rsidRPr="002D7528">
        <w:rPr>
          <w:rFonts w:ascii="Arial" w:hAnsi="Arial" w:cs="Arial"/>
          <w:sz w:val="20"/>
          <w:szCs w:val="20"/>
        </w:rPr>
        <w:t xml:space="preserve">concrete argumentation supporting the complaint (clearly described reasons for the complaint). The argumentation should refer either to the selection criteria outlined in the Guidelines for Applicants, or to </w:t>
      </w:r>
      <w:r>
        <w:rPr>
          <w:rFonts w:ascii="Arial" w:hAnsi="Arial" w:cs="Arial"/>
          <w:sz w:val="20"/>
          <w:szCs w:val="20"/>
        </w:rPr>
        <w:t xml:space="preserve">the </w:t>
      </w:r>
      <w:r w:rsidRPr="002D7528">
        <w:rPr>
          <w:rFonts w:ascii="Arial" w:hAnsi="Arial" w:cs="Arial"/>
          <w:sz w:val="20"/>
          <w:szCs w:val="20"/>
        </w:rPr>
        <w:t>information and supporting documents provided by the applicant in the project proposal</w:t>
      </w:r>
      <w:r w:rsidR="00A139A1" w:rsidRPr="00A139A1">
        <w:t xml:space="preserve"> </w:t>
      </w:r>
      <w:r w:rsidR="00A139A1" w:rsidRPr="00A139A1">
        <w:rPr>
          <w:rFonts w:ascii="Arial" w:hAnsi="Arial" w:cs="Arial"/>
          <w:sz w:val="20"/>
          <w:szCs w:val="20"/>
        </w:rPr>
        <w:t>before the deadline under the Call for Proposals</w:t>
      </w:r>
      <w:r>
        <w:rPr>
          <w:rFonts w:ascii="Arial" w:hAnsi="Arial" w:cs="Arial"/>
          <w:sz w:val="20"/>
          <w:szCs w:val="20"/>
        </w:rPr>
        <w:t>. This means that</w:t>
      </w:r>
      <w:r w:rsidRPr="002D7528">
        <w:rPr>
          <w:rFonts w:ascii="Arial" w:hAnsi="Arial" w:cs="Arial"/>
          <w:sz w:val="20"/>
          <w:szCs w:val="20"/>
        </w:rPr>
        <w:t xml:space="preserve"> the justification must refer to particular section</w:t>
      </w:r>
      <w:r>
        <w:rPr>
          <w:rFonts w:ascii="Arial" w:hAnsi="Arial" w:cs="Arial"/>
          <w:sz w:val="20"/>
          <w:szCs w:val="20"/>
        </w:rPr>
        <w:t>/</w:t>
      </w:r>
      <w:r w:rsidRPr="002D7528">
        <w:rPr>
          <w:rFonts w:ascii="Arial" w:hAnsi="Arial" w:cs="Arial"/>
          <w:sz w:val="20"/>
          <w:szCs w:val="20"/>
        </w:rPr>
        <w:t>s in the Application form and</w:t>
      </w:r>
      <w:r>
        <w:rPr>
          <w:rFonts w:ascii="Arial" w:hAnsi="Arial" w:cs="Arial"/>
          <w:sz w:val="20"/>
          <w:szCs w:val="20"/>
        </w:rPr>
        <w:t>/or</w:t>
      </w:r>
      <w:r w:rsidRPr="002D7528">
        <w:rPr>
          <w:rFonts w:ascii="Arial" w:hAnsi="Arial" w:cs="Arial"/>
          <w:sz w:val="20"/>
          <w:szCs w:val="20"/>
        </w:rPr>
        <w:t xml:space="preserve"> supporting documents</w:t>
      </w:r>
      <w:r>
        <w:rPr>
          <w:rFonts w:ascii="Arial" w:hAnsi="Arial" w:cs="Arial"/>
          <w:sz w:val="20"/>
          <w:szCs w:val="20"/>
        </w:rPr>
        <w:t xml:space="preserve"> (Annexes)</w:t>
      </w:r>
      <w:r w:rsidR="002D7528">
        <w:rPr>
          <w:rFonts w:ascii="Arial" w:hAnsi="Arial" w:cs="Arial"/>
          <w:bCs/>
          <w:sz w:val="20"/>
          <w:szCs w:val="20"/>
          <w:lang w:val="en-US"/>
        </w:rPr>
        <w:t>,</w:t>
      </w:r>
    </w:p>
    <w:p w:rsidR="002D7528" w:rsidRPr="005845B0" w:rsidRDefault="002D7528" w:rsidP="002D7528">
      <w:pPr>
        <w:keepLines/>
        <w:widowControl w:val="0"/>
        <w:numPr>
          <w:ilvl w:val="0"/>
          <w:numId w:val="6"/>
        </w:numPr>
        <w:spacing w:after="120" w:line="300" w:lineRule="atLeast"/>
        <w:rPr>
          <w:rFonts w:ascii="Arial" w:hAnsi="Arial" w:cs="Arial"/>
          <w:sz w:val="20"/>
          <w:szCs w:val="20"/>
          <w:lang w:val="en-US"/>
        </w:rPr>
      </w:pPr>
      <w:r w:rsidRPr="005845B0">
        <w:rPr>
          <w:rFonts w:ascii="Arial" w:hAnsi="Arial" w:cs="Arial"/>
          <w:sz w:val="20"/>
          <w:szCs w:val="20"/>
          <w:lang w:val="en-US"/>
        </w:rPr>
        <w:t>the signature of the legal representative of the Lead partner.</w:t>
      </w:r>
    </w:p>
    <w:p w:rsidR="002D7528" w:rsidRPr="005845B0" w:rsidRDefault="002D7528" w:rsidP="002D7528">
      <w:pPr>
        <w:keepLines/>
        <w:widowControl w:val="0"/>
        <w:spacing w:after="120" w:line="300" w:lineRule="atLeast"/>
        <w:rPr>
          <w:rFonts w:ascii="Arial" w:hAnsi="Arial" w:cs="Arial"/>
          <w:sz w:val="20"/>
          <w:szCs w:val="20"/>
          <w:lang w:val="bg-BG"/>
        </w:rPr>
      </w:pPr>
      <w:r w:rsidRPr="005845B0">
        <w:rPr>
          <w:rFonts w:ascii="Arial" w:hAnsi="Arial" w:cs="Arial"/>
          <w:sz w:val="20"/>
          <w:szCs w:val="20"/>
          <w:lang w:val="en-US"/>
        </w:rPr>
        <w:lastRenderedPageBreak/>
        <w:t>In case supporting documentation is provided, it can serve for the sole purpose of supporting the complaint and may not alter the quality or content of the assessed application. Otherwise such documentation will not be considered.</w:t>
      </w:r>
      <w:r w:rsidRPr="005845B0">
        <w:rPr>
          <w:rFonts w:ascii="Arial" w:hAnsi="Arial" w:cs="Arial"/>
          <w:sz w:val="20"/>
          <w:szCs w:val="20"/>
          <w:lang w:val="bg-BG"/>
        </w:rPr>
        <w:t xml:space="preserve"> </w:t>
      </w:r>
    </w:p>
    <w:p w:rsidR="00D65F86" w:rsidRDefault="002D7528" w:rsidP="002D7528">
      <w:pPr>
        <w:keepLines/>
        <w:widowControl w:val="0"/>
        <w:spacing w:line="360" w:lineRule="auto"/>
        <w:rPr>
          <w:rFonts w:ascii="Arial" w:hAnsi="Arial" w:cs="Arial"/>
          <w:bCs/>
          <w:sz w:val="20"/>
          <w:szCs w:val="20"/>
          <w:lang w:val="en-US"/>
        </w:rPr>
      </w:pPr>
      <w:r w:rsidRPr="005845B0">
        <w:rPr>
          <w:rFonts w:ascii="Arial" w:hAnsi="Arial" w:cs="Arial"/>
          <w:sz w:val="20"/>
          <w:szCs w:val="20"/>
          <w:lang w:val="en-US"/>
        </w:rPr>
        <w:t xml:space="preserve">No additional information (e.g. only the already </w:t>
      </w:r>
      <w:r>
        <w:rPr>
          <w:rFonts w:ascii="Arial" w:hAnsi="Arial" w:cs="Arial"/>
          <w:sz w:val="20"/>
          <w:szCs w:val="20"/>
          <w:lang w:val="en-US"/>
        </w:rPr>
        <w:t>provided one in the A</w:t>
      </w:r>
      <w:r w:rsidRPr="005845B0">
        <w:rPr>
          <w:rFonts w:ascii="Arial" w:hAnsi="Arial" w:cs="Arial"/>
          <w:sz w:val="20"/>
          <w:szCs w:val="20"/>
          <w:lang w:val="en-US"/>
        </w:rPr>
        <w:t>pplication form and related attachments) will be taken into consideration during the review of the complaint.</w:t>
      </w:r>
    </w:p>
    <w:p w:rsidR="00D20129" w:rsidRPr="00DF6712" w:rsidRDefault="00D20129" w:rsidP="00D65F86">
      <w:pPr>
        <w:keepLines/>
        <w:widowControl w:val="0"/>
        <w:spacing w:line="360" w:lineRule="auto"/>
        <w:rPr>
          <w:rFonts w:ascii="Arial" w:hAnsi="Arial" w:cs="Arial"/>
          <w:bCs/>
          <w:sz w:val="20"/>
          <w:szCs w:val="20"/>
          <w:lang w:val="en-US"/>
        </w:rPr>
      </w:pPr>
    </w:p>
    <w:p w:rsidR="0034229E" w:rsidRDefault="0034229E" w:rsidP="0034229E">
      <w:pPr>
        <w:pStyle w:val="BlockText"/>
        <w:keepLines/>
        <w:widowControl w:val="0"/>
        <w:shd w:val="clear" w:color="auto" w:fill="0066FF"/>
        <w:spacing w:line="360" w:lineRule="auto"/>
        <w:ind w:left="0" w:right="-5"/>
        <w:rPr>
          <w:rFonts w:ascii="Arial" w:hAnsi="Arial" w:cs="Arial"/>
          <w:i w:val="0"/>
          <w:color w:val="FFFFFF"/>
          <w:sz w:val="20"/>
          <w:szCs w:val="20"/>
          <w:lang w:val="en-US"/>
        </w:rPr>
      </w:pPr>
      <w:r>
        <w:rPr>
          <w:rFonts w:ascii="Arial" w:hAnsi="Arial" w:cs="Arial"/>
          <w:i w:val="0"/>
          <w:color w:val="FFFFFF"/>
          <w:sz w:val="20"/>
          <w:szCs w:val="20"/>
          <w:lang w:val="en-US"/>
        </w:rPr>
        <w:sym w:font="Wingdings" w:char="F047"/>
      </w:r>
      <w:r>
        <w:rPr>
          <w:rFonts w:ascii="Arial" w:hAnsi="Arial" w:cs="Arial"/>
          <w:i w:val="0"/>
          <w:color w:val="FFFFFF"/>
          <w:sz w:val="20"/>
          <w:szCs w:val="20"/>
          <w:lang w:val="en-US"/>
        </w:rPr>
        <w:t xml:space="preserve"> IMPORTANT </w:t>
      </w:r>
    </w:p>
    <w:p w:rsidR="00D002B4" w:rsidRPr="0034229E" w:rsidRDefault="00D002B4" w:rsidP="0034229E">
      <w:pPr>
        <w:pStyle w:val="BlockText"/>
        <w:keepLines/>
        <w:widowControl w:val="0"/>
        <w:shd w:val="clear" w:color="auto" w:fill="0066FF"/>
        <w:spacing w:line="360" w:lineRule="auto"/>
        <w:ind w:left="0" w:right="-5"/>
        <w:rPr>
          <w:rFonts w:ascii="Arial" w:hAnsi="Arial" w:cs="Arial"/>
          <w:i w:val="0"/>
          <w:color w:val="FFFFFF"/>
          <w:sz w:val="20"/>
          <w:szCs w:val="20"/>
          <w:lang w:val="en-US"/>
        </w:rPr>
      </w:pPr>
      <w:r w:rsidRPr="0034229E">
        <w:rPr>
          <w:rFonts w:ascii="Arial" w:hAnsi="Arial" w:cs="Arial"/>
          <w:i w:val="0"/>
          <w:color w:val="FFFFFF"/>
          <w:sz w:val="20"/>
          <w:szCs w:val="20"/>
          <w:lang w:val="en-US"/>
        </w:rPr>
        <w:t>Please, be informed that the complaint</w:t>
      </w:r>
      <w:r w:rsidR="0034229E">
        <w:rPr>
          <w:rFonts w:ascii="Arial" w:hAnsi="Arial" w:cs="Arial"/>
          <w:i w:val="0"/>
          <w:color w:val="FFFFFF"/>
          <w:sz w:val="20"/>
          <w:szCs w:val="20"/>
          <w:lang w:val="en-US"/>
        </w:rPr>
        <w:t xml:space="preserve">s which do not observe the </w:t>
      </w:r>
      <w:r w:rsidR="0034229E" w:rsidRPr="0034229E">
        <w:rPr>
          <w:rFonts w:ascii="Arial" w:hAnsi="Arial" w:cs="Arial"/>
          <w:i w:val="0"/>
          <w:color w:val="FFFFFF"/>
          <w:sz w:val="20"/>
          <w:szCs w:val="20"/>
          <w:lang w:val="en-US"/>
        </w:rPr>
        <w:t>requirements given above</w:t>
      </w:r>
      <w:r w:rsidR="0034229E">
        <w:rPr>
          <w:rFonts w:ascii="Arial" w:hAnsi="Arial" w:cs="Arial"/>
          <w:i w:val="0"/>
          <w:color w:val="FFFFFF"/>
          <w:sz w:val="20"/>
          <w:szCs w:val="20"/>
          <w:lang w:val="en-US"/>
        </w:rPr>
        <w:t>,</w:t>
      </w:r>
      <w:r w:rsidR="0034229E" w:rsidRPr="0034229E">
        <w:rPr>
          <w:rFonts w:ascii="Arial" w:hAnsi="Arial" w:cs="Arial"/>
          <w:i w:val="0"/>
          <w:color w:val="FFFFFF"/>
          <w:sz w:val="20"/>
          <w:szCs w:val="20"/>
          <w:lang w:val="en-US"/>
        </w:rPr>
        <w:t xml:space="preserve"> </w:t>
      </w:r>
      <w:r w:rsidRPr="0034229E">
        <w:rPr>
          <w:rFonts w:ascii="Arial" w:hAnsi="Arial" w:cs="Arial"/>
          <w:i w:val="0"/>
          <w:color w:val="FFFFFF"/>
          <w:sz w:val="20"/>
          <w:szCs w:val="20"/>
          <w:lang w:val="en-US"/>
        </w:rPr>
        <w:t xml:space="preserve">will be </w:t>
      </w:r>
      <w:r w:rsidR="0034229E">
        <w:rPr>
          <w:rFonts w:ascii="Arial" w:hAnsi="Arial" w:cs="Arial"/>
          <w:i w:val="0"/>
          <w:color w:val="FFFFFF"/>
          <w:sz w:val="20"/>
          <w:szCs w:val="20"/>
          <w:lang w:val="en-US"/>
        </w:rPr>
        <w:t xml:space="preserve">considered non-admissible and will be </w:t>
      </w:r>
      <w:r w:rsidRPr="0034229E">
        <w:rPr>
          <w:rFonts w:ascii="Arial" w:hAnsi="Arial" w:cs="Arial"/>
          <w:i w:val="0"/>
          <w:color w:val="FFFFFF"/>
          <w:sz w:val="20"/>
          <w:szCs w:val="20"/>
          <w:lang w:val="en-US"/>
        </w:rPr>
        <w:t>rejected without further examination.</w:t>
      </w:r>
    </w:p>
    <w:p w:rsidR="0034229E" w:rsidRDefault="0034229E" w:rsidP="0034229E">
      <w:pPr>
        <w:spacing w:line="360" w:lineRule="auto"/>
        <w:rPr>
          <w:rFonts w:ascii="Arial" w:hAnsi="Arial" w:cs="Arial"/>
          <w:sz w:val="20"/>
          <w:szCs w:val="20"/>
        </w:rPr>
      </w:pPr>
    </w:p>
    <w:p w:rsidR="0034229E" w:rsidRDefault="0034229E" w:rsidP="0034229E">
      <w:pPr>
        <w:keepLines/>
        <w:widowControl w:val="0"/>
        <w:spacing w:line="360" w:lineRule="auto"/>
        <w:rPr>
          <w:rFonts w:ascii="Arial" w:hAnsi="Arial" w:cs="Arial"/>
          <w:sz w:val="20"/>
          <w:szCs w:val="20"/>
        </w:rPr>
      </w:pPr>
      <w:r w:rsidRPr="005845B0">
        <w:rPr>
          <w:rFonts w:ascii="Arial" w:hAnsi="Arial" w:cs="Arial"/>
          <w:sz w:val="20"/>
          <w:szCs w:val="20"/>
        </w:rPr>
        <w:t xml:space="preserve">The complaints shall be reviewed by </w:t>
      </w:r>
      <w:r>
        <w:rPr>
          <w:rFonts w:ascii="Arial" w:hAnsi="Arial" w:cs="Arial"/>
          <w:sz w:val="20"/>
          <w:szCs w:val="20"/>
        </w:rPr>
        <w:t xml:space="preserve">a </w:t>
      </w:r>
      <w:r w:rsidRPr="005845B0">
        <w:rPr>
          <w:rFonts w:ascii="Arial" w:hAnsi="Arial" w:cs="Arial"/>
          <w:sz w:val="20"/>
          <w:szCs w:val="20"/>
        </w:rPr>
        <w:t>Complaint Panel, comprising of members of the Managing Authority, the National Authority and</w:t>
      </w:r>
      <w:r>
        <w:rPr>
          <w:rFonts w:ascii="Arial" w:hAnsi="Arial" w:cs="Arial"/>
          <w:sz w:val="20"/>
          <w:szCs w:val="20"/>
        </w:rPr>
        <w:t>/</w:t>
      </w:r>
      <w:r w:rsidR="00D20129">
        <w:rPr>
          <w:rFonts w:ascii="Arial" w:hAnsi="Arial" w:cs="Arial"/>
          <w:sz w:val="20"/>
          <w:szCs w:val="20"/>
        </w:rPr>
        <w:t xml:space="preserve"> </w:t>
      </w:r>
      <w:r>
        <w:rPr>
          <w:rFonts w:ascii="Arial" w:hAnsi="Arial" w:cs="Arial"/>
          <w:sz w:val="20"/>
          <w:szCs w:val="20"/>
        </w:rPr>
        <w:t>or</w:t>
      </w:r>
      <w:r w:rsidRPr="005845B0">
        <w:rPr>
          <w:rFonts w:ascii="Arial" w:hAnsi="Arial" w:cs="Arial"/>
          <w:sz w:val="20"/>
          <w:szCs w:val="20"/>
        </w:rPr>
        <w:t xml:space="preserve"> the Joint Secretariat</w:t>
      </w:r>
      <w:r>
        <w:rPr>
          <w:rFonts w:ascii="Arial" w:hAnsi="Arial" w:cs="Arial"/>
          <w:sz w:val="20"/>
          <w:szCs w:val="20"/>
        </w:rPr>
        <w:t xml:space="preserve">. </w:t>
      </w:r>
    </w:p>
    <w:p w:rsidR="0034229E" w:rsidRDefault="0034229E" w:rsidP="0034229E">
      <w:pPr>
        <w:keepLines/>
        <w:widowControl w:val="0"/>
        <w:spacing w:after="120" w:line="300" w:lineRule="atLeast"/>
        <w:rPr>
          <w:rFonts w:ascii="Arial" w:hAnsi="Arial" w:cs="Arial"/>
          <w:sz w:val="20"/>
          <w:szCs w:val="20"/>
        </w:rPr>
      </w:pPr>
      <w:r w:rsidRPr="005845B0">
        <w:rPr>
          <w:rFonts w:ascii="Arial" w:hAnsi="Arial" w:cs="Arial"/>
          <w:sz w:val="20"/>
          <w:szCs w:val="20"/>
        </w:rPr>
        <w:t>The Panel shall proceed with review of the complaints considered admissible and will examine the reasons for the complaint, the justification and evidence provided by the applicants and the initial assessment of the project proposal in order to establish whether the complaint is grounded and reasonable.</w:t>
      </w:r>
    </w:p>
    <w:p w:rsidR="0034229E" w:rsidRPr="005845B0" w:rsidRDefault="004273FC" w:rsidP="0034229E">
      <w:pPr>
        <w:keepLines/>
        <w:widowControl w:val="0"/>
        <w:spacing w:after="120" w:line="300" w:lineRule="atLeast"/>
        <w:rPr>
          <w:rFonts w:ascii="Arial" w:hAnsi="Arial" w:cs="Arial"/>
          <w:sz w:val="20"/>
          <w:szCs w:val="20"/>
        </w:rPr>
      </w:pPr>
      <w:r w:rsidRPr="005845B0">
        <w:rPr>
          <w:rFonts w:ascii="Arial" w:hAnsi="Arial" w:cs="Arial"/>
          <w:bCs/>
          <w:sz w:val="20"/>
          <w:szCs w:val="20"/>
          <w:lang w:val="en-US"/>
        </w:rPr>
        <w:t>The complaints</w:t>
      </w:r>
      <w:r>
        <w:rPr>
          <w:rFonts w:ascii="Arial" w:hAnsi="Arial" w:cs="Arial"/>
          <w:bCs/>
          <w:sz w:val="20"/>
          <w:szCs w:val="20"/>
          <w:lang w:val="en-US"/>
        </w:rPr>
        <w:t xml:space="preserve"> which are found </w:t>
      </w:r>
      <w:r w:rsidR="00C07654">
        <w:rPr>
          <w:rFonts w:ascii="Arial" w:hAnsi="Arial" w:cs="Arial"/>
          <w:bCs/>
          <w:sz w:val="20"/>
          <w:szCs w:val="20"/>
          <w:lang w:val="en-US"/>
        </w:rPr>
        <w:t xml:space="preserve">not only admissible (in view of the formal requirements for submission), but also grounded and reasonable, will be further </w:t>
      </w:r>
      <w:r w:rsidRPr="005845B0">
        <w:rPr>
          <w:rFonts w:ascii="Arial" w:hAnsi="Arial" w:cs="Arial"/>
          <w:sz w:val="20"/>
          <w:szCs w:val="20"/>
          <w:lang w:val="en-US"/>
        </w:rPr>
        <w:t>examined</w:t>
      </w:r>
      <w:r w:rsidR="00C07654">
        <w:rPr>
          <w:rFonts w:ascii="Arial" w:hAnsi="Arial" w:cs="Arial"/>
          <w:sz w:val="20"/>
          <w:szCs w:val="20"/>
          <w:lang w:val="en-US"/>
        </w:rPr>
        <w:t xml:space="preserve">. </w:t>
      </w:r>
      <w:r w:rsidR="0034229E" w:rsidRPr="005845B0">
        <w:rPr>
          <w:rFonts w:ascii="Arial" w:hAnsi="Arial" w:cs="Arial"/>
          <w:sz w:val="20"/>
          <w:szCs w:val="20"/>
        </w:rPr>
        <w:t>The Complaint Panel might</w:t>
      </w:r>
      <w:r w:rsidR="00C07654">
        <w:rPr>
          <w:rFonts w:ascii="Arial" w:hAnsi="Arial" w:cs="Arial"/>
          <w:sz w:val="20"/>
          <w:szCs w:val="20"/>
        </w:rPr>
        <w:t xml:space="preserve"> then</w:t>
      </w:r>
      <w:r w:rsidR="0034229E" w:rsidRPr="005845B0">
        <w:rPr>
          <w:rFonts w:ascii="Arial" w:hAnsi="Arial" w:cs="Arial"/>
          <w:sz w:val="20"/>
          <w:szCs w:val="20"/>
        </w:rPr>
        <w:t>:</w:t>
      </w:r>
    </w:p>
    <w:p w:rsidR="0034229E" w:rsidRPr="005845B0" w:rsidRDefault="004273FC" w:rsidP="0034229E">
      <w:pPr>
        <w:keepLines/>
        <w:widowControl w:val="0"/>
        <w:numPr>
          <w:ilvl w:val="0"/>
          <w:numId w:val="8"/>
        </w:numPr>
        <w:spacing w:after="120" w:line="300" w:lineRule="atLeast"/>
        <w:rPr>
          <w:rFonts w:ascii="Arial" w:hAnsi="Arial" w:cs="Arial"/>
          <w:sz w:val="20"/>
          <w:szCs w:val="20"/>
        </w:rPr>
      </w:pPr>
      <w:r w:rsidRPr="005845B0">
        <w:rPr>
          <w:rFonts w:ascii="Arial" w:hAnsi="Arial" w:cs="Arial"/>
          <w:sz w:val="20"/>
          <w:szCs w:val="20"/>
          <w:lang w:val="en-US"/>
        </w:rPr>
        <w:t xml:space="preserve">either take a decision for </w:t>
      </w:r>
      <w:r w:rsidRPr="005845B0">
        <w:rPr>
          <w:rFonts w:ascii="Arial" w:hAnsi="Arial" w:cs="Arial"/>
          <w:bCs/>
          <w:sz w:val="20"/>
          <w:szCs w:val="20"/>
          <w:lang w:val="en-US"/>
        </w:rPr>
        <w:t>lack of grounds</w:t>
      </w:r>
      <w:r w:rsidRPr="005845B0">
        <w:rPr>
          <w:rFonts w:ascii="Arial" w:hAnsi="Arial" w:cs="Arial"/>
          <w:sz w:val="20"/>
          <w:szCs w:val="20"/>
          <w:lang w:val="en-US"/>
        </w:rPr>
        <w:t xml:space="preserve"> of the complaint, and in this case the initial average score for the specific criterion is confirmed</w:t>
      </w:r>
      <w:r w:rsidR="0034229E" w:rsidRPr="005845B0">
        <w:rPr>
          <w:rFonts w:ascii="Arial" w:hAnsi="Arial" w:cs="Arial"/>
          <w:sz w:val="20"/>
          <w:szCs w:val="20"/>
        </w:rPr>
        <w:t>,</w:t>
      </w:r>
    </w:p>
    <w:p w:rsidR="0034229E" w:rsidRPr="005845B0" w:rsidRDefault="004273FC" w:rsidP="0034229E">
      <w:pPr>
        <w:keepLines/>
        <w:widowControl w:val="0"/>
        <w:numPr>
          <w:ilvl w:val="0"/>
          <w:numId w:val="7"/>
        </w:numPr>
        <w:spacing w:after="120" w:line="300" w:lineRule="atLeast"/>
        <w:rPr>
          <w:rFonts w:ascii="Arial" w:hAnsi="Arial" w:cs="Arial"/>
          <w:sz w:val="20"/>
          <w:szCs w:val="20"/>
        </w:rPr>
      </w:pPr>
      <w:r w:rsidRPr="005845B0">
        <w:rPr>
          <w:rFonts w:ascii="Arial" w:hAnsi="Arial" w:cs="Arial"/>
          <w:sz w:val="20"/>
          <w:szCs w:val="20"/>
          <w:lang w:val="en-US"/>
        </w:rPr>
        <w:t xml:space="preserve">or take a decision that the complaint is grounded and justified by the applicant (for some or all of the criteria), based on the content of the project proposal, that the project is underestimated regarding one or more specific criteria in the technical and quality assessment grid. In that case, a revision of the score on the specific criterion </w:t>
      </w:r>
      <w:r w:rsidR="00A139A1">
        <w:rPr>
          <w:rFonts w:ascii="Arial" w:hAnsi="Arial" w:cs="Arial"/>
          <w:sz w:val="20"/>
          <w:szCs w:val="20"/>
          <w:lang w:val="en-US"/>
        </w:rPr>
        <w:t xml:space="preserve">is proposed </w:t>
      </w:r>
      <w:r w:rsidRPr="005845B0">
        <w:rPr>
          <w:rFonts w:ascii="Arial" w:hAnsi="Arial" w:cs="Arial"/>
          <w:sz w:val="20"/>
          <w:szCs w:val="20"/>
          <w:lang w:val="en-US"/>
        </w:rPr>
        <w:t>based on assessment to what extent the available information and justification in the proposal satisfies the respective criterion</w:t>
      </w:r>
      <w:r w:rsidR="0034229E" w:rsidRPr="005845B0">
        <w:rPr>
          <w:rFonts w:ascii="Arial" w:hAnsi="Arial" w:cs="Arial"/>
          <w:sz w:val="20"/>
          <w:szCs w:val="20"/>
        </w:rPr>
        <w:t>.</w:t>
      </w:r>
    </w:p>
    <w:p w:rsidR="0034229E" w:rsidRPr="004F5823" w:rsidRDefault="0034229E" w:rsidP="0034229E">
      <w:pPr>
        <w:spacing w:line="360" w:lineRule="auto"/>
        <w:rPr>
          <w:rFonts w:ascii="Arial" w:hAnsi="Arial" w:cs="Arial"/>
          <w:sz w:val="20"/>
          <w:szCs w:val="20"/>
        </w:rPr>
      </w:pPr>
      <w:r w:rsidRPr="005845B0">
        <w:rPr>
          <w:rFonts w:ascii="Arial" w:hAnsi="Arial" w:cs="Arial"/>
          <w:sz w:val="20"/>
          <w:szCs w:val="20"/>
        </w:rPr>
        <w:t>The Complaint panel issues a final statement on each complaint, containing all findings</w:t>
      </w:r>
      <w:r>
        <w:rPr>
          <w:rFonts w:ascii="Arial" w:hAnsi="Arial" w:cs="Arial"/>
          <w:sz w:val="20"/>
          <w:szCs w:val="20"/>
        </w:rPr>
        <w:t xml:space="preserve">. </w:t>
      </w:r>
      <w:r w:rsidRPr="005845B0">
        <w:rPr>
          <w:rFonts w:ascii="Arial" w:hAnsi="Arial" w:cs="Arial"/>
          <w:sz w:val="20"/>
          <w:szCs w:val="20"/>
        </w:rPr>
        <w:t>Upon conclusion of its work, the Panel shall issue a report on the findings, which should be submitted to the JMC</w:t>
      </w:r>
      <w:r w:rsidR="00A139A1">
        <w:rPr>
          <w:rFonts w:ascii="Arial" w:hAnsi="Arial" w:cs="Arial"/>
          <w:sz w:val="20"/>
          <w:szCs w:val="20"/>
        </w:rPr>
        <w:t xml:space="preserve"> for approval</w:t>
      </w:r>
      <w:r>
        <w:rPr>
          <w:rFonts w:ascii="Arial" w:hAnsi="Arial" w:cs="Arial"/>
          <w:sz w:val="20"/>
          <w:szCs w:val="20"/>
        </w:rPr>
        <w:t xml:space="preserve">. </w:t>
      </w:r>
    </w:p>
    <w:p w:rsidR="0034229E" w:rsidRDefault="00C07654" w:rsidP="0034229E">
      <w:pPr>
        <w:keepLines/>
        <w:widowControl w:val="0"/>
        <w:spacing w:line="360" w:lineRule="auto"/>
        <w:rPr>
          <w:rFonts w:ascii="Arial" w:hAnsi="Arial" w:cs="Arial"/>
          <w:sz w:val="20"/>
          <w:szCs w:val="20"/>
          <w:lang w:val="en-US"/>
        </w:rPr>
      </w:pPr>
      <w:r w:rsidRPr="005845B0">
        <w:rPr>
          <w:rFonts w:ascii="Arial" w:hAnsi="Arial" w:cs="Arial"/>
          <w:sz w:val="20"/>
          <w:szCs w:val="20"/>
        </w:rPr>
        <w:t>The whole complaint procedure – from the official receipt of the complaint by the MA to the official communication of the final JMC decision to the Lead partner shall take a max</w:t>
      </w:r>
      <w:r>
        <w:rPr>
          <w:rFonts w:ascii="Arial" w:hAnsi="Arial" w:cs="Arial"/>
          <w:sz w:val="20"/>
          <w:szCs w:val="20"/>
        </w:rPr>
        <w:t xml:space="preserve">imum of </w:t>
      </w:r>
      <w:r w:rsidR="005E40C0">
        <w:rPr>
          <w:rFonts w:ascii="Arial" w:hAnsi="Arial" w:cs="Arial"/>
          <w:sz w:val="20"/>
          <w:szCs w:val="20"/>
        </w:rPr>
        <w:t>4 months</w:t>
      </w:r>
      <w:r w:rsidRPr="005845B0">
        <w:rPr>
          <w:rFonts w:ascii="Arial" w:hAnsi="Arial" w:cs="Arial"/>
          <w:sz w:val="20"/>
          <w:szCs w:val="20"/>
        </w:rPr>
        <w:t>.</w:t>
      </w:r>
      <w:r w:rsidR="0034229E">
        <w:rPr>
          <w:rFonts w:ascii="Arial" w:hAnsi="Arial" w:cs="Arial"/>
          <w:sz w:val="20"/>
          <w:szCs w:val="20"/>
          <w:lang w:val="en-US"/>
        </w:rPr>
        <w:t xml:space="preserve"> </w:t>
      </w:r>
    </w:p>
    <w:p w:rsidR="00EE3889" w:rsidRDefault="00EE3889" w:rsidP="0034229E">
      <w:pPr>
        <w:keepLines/>
        <w:widowControl w:val="0"/>
        <w:spacing w:line="360" w:lineRule="auto"/>
        <w:rPr>
          <w:rFonts w:ascii="Arial" w:hAnsi="Arial" w:cs="Arial"/>
          <w:sz w:val="20"/>
          <w:szCs w:val="20"/>
          <w:lang w:val="en-US"/>
        </w:rPr>
      </w:pPr>
    </w:p>
    <w:p w:rsidR="0008564F" w:rsidRDefault="0008564F" w:rsidP="00376352">
      <w:pPr>
        <w:pStyle w:val="BlockText"/>
        <w:keepLines/>
        <w:widowControl w:val="0"/>
        <w:shd w:val="clear" w:color="auto" w:fill="0066FF"/>
        <w:spacing w:line="360" w:lineRule="auto"/>
        <w:ind w:left="0" w:right="-5"/>
        <w:rPr>
          <w:rFonts w:ascii="Arial" w:hAnsi="Arial" w:cs="Arial"/>
          <w:color w:val="FFFFFF"/>
          <w:sz w:val="20"/>
          <w:szCs w:val="20"/>
          <w:lang w:val="en-US"/>
        </w:rPr>
      </w:pPr>
      <w:r>
        <w:rPr>
          <w:rFonts w:ascii="Arial" w:hAnsi="Arial" w:cs="Arial"/>
          <w:i w:val="0"/>
          <w:color w:val="FFFFFF"/>
          <w:sz w:val="20"/>
          <w:szCs w:val="20"/>
          <w:lang w:val="en-US"/>
        </w:rPr>
        <w:sym w:font="Wingdings" w:char="F047"/>
      </w:r>
      <w:r>
        <w:rPr>
          <w:rFonts w:ascii="Arial" w:hAnsi="Arial" w:cs="Arial"/>
          <w:i w:val="0"/>
          <w:color w:val="FFFFFF"/>
          <w:sz w:val="20"/>
          <w:szCs w:val="20"/>
          <w:lang w:val="en-US"/>
        </w:rPr>
        <w:t xml:space="preserve"> IMPORTANT </w:t>
      </w:r>
    </w:p>
    <w:p w:rsidR="0008564F" w:rsidRPr="0034229E" w:rsidRDefault="0008564F" w:rsidP="0008564F">
      <w:pPr>
        <w:pStyle w:val="BlockText"/>
        <w:keepLines/>
        <w:widowControl w:val="0"/>
        <w:shd w:val="clear" w:color="auto" w:fill="0066FF"/>
        <w:spacing w:line="360" w:lineRule="auto"/>
        <w:ind w:left="0" w:right="-5"/>
        <w:rPr>
          <w:rFonts w:ascii="Arial" w:hAnsi="Arial" w:cs="Arial"/>
          <w:i w:val="0"/>
          <w:color w:val="FFFFFF"/>
          <w:sz w:val="20"/>
          <w:szCs w:val="20"/>
          <w:lang w:val="en-US"/>
        </w:rPr>
      </w:pPr>
      <w:r w:rsidRPr="00376352">
        <w:rPr>
          <w:rFonts w:ascii="Arial" w:hAnsi="Arial" w:cs="Arial"/>
          <w:color w:val="FFFFFF" w:themeColor="background1"/>
          <w:sz w:val="20"/>
          <w:szCs w:val="20"/>
        </w:rPr>
        <w:t>The decision of the JMC is final,</w:t>
      </w:r>
      <w:r w:rsidRPr="00376352">
        <w:rPr>
          <w:rFonts w:ascii="Arial" w:hAnsi="Arial" w:cs="Arial"/>
          <w:color w:val="FFFFFF" w:themeColor="background1"/>
          <w:sz w:val="20"/>
          <w:szCs w:val="20"/>
          <w:lang w:val="bg-BG"/>
        </w:rPr>
        <w:t xml:space="preserve"> </w:t>
      </w:r>
      <w:r w:rsidRPr="00376352">
        <w:rPr>
          <w:rFonts w:ascii="Arial" w:hAnsi="Arial" w:cs="Arial"/>
          <w:color w:val="FFFFFF" w:themeColor="background1"/>
          <w:sz w:val="20"/>
          <w:szCs w:val="20"/>
        </w:rPr>
        <w:t>binding to all parties and cannot be a subject to any further complaint proceedings based on the same grounds.</w:t>
      </w:r>
    </w:p>
    <w:p w:rsidR="00040EE7" w:rsidRDefault="00040EE7"/>
    <w:sectPr w:rsidR="00040EE7">
      <w:headerReference w:type="default" r:id="rId7"/>
      <w:footerReference w:type="default" r:id="rId8"/>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F6D" w:rsidRDefault="00611F6D" w:rsidP="00611F6D">
      <w:r>
        <w:separator/>
      </w:r>
    </w:p>
  </w:endnote>
  <w:endnote w:type="continuationSeparator" w:id="0">
    <w:p w:rsidR="00611F6D" w:rsidRDefault="00611F6D" w:rsidP="00611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6660591"/>
      <w:docPartObj>
        <w:docPartGallery w:val="Page Numbers (Bottom of Page)"/>
        <w:docPartUnique/>
      </w:docPartObj>
    </w:sdtPr>
    <w:sdtEndPr>
      <w:rPr>
        <w:rFonts w:ascii="Arial" w:hAnsi="Arial" w:cs="Arial"/>
        <w:noProof/>
        <w:sz w:val="20"/>
        <w:szCs w:val="20"/>
      </w:rPr>
    </w:sdtEndPr>
    <w:sdtContent>
      <w:p w:rsidR="00611F6D" w:rsidRDefault="00611F6D" w:rsidP="00611F6D">
        <w:pPr>
          <w:pStyle w:val="Footer"/>
          <w:jc w:val="center"/>
        </w:pPr>
      </w:p>
      <w:p w:rsidR="00611F6D" w:rsidRPr="00DB5664" w:rsidRDefault="00611F6D" w:rsidP="00611F6D">
        <w:pPr>
          <w:pStyle w:val="Footer"/>
          <w:jc w:val="center"/>
          <w:rPr>
            <w:rFonts w:ascii="Arial" w:hAnsi="Arial" w:cs="Arial"/>
            <w:sz w:val="20"/>
            <w:szCs w:val="20"/>
          </w:rPr>
        </w:pPr>
        <w:r w:rsidRPr="00DB5664">
          <w:rPr>
            <w:rFonts w:ascii="Arial" w:hAnsi="Arial" w:cs="Arial"/>
            <w:sz w:val="20"/>
            <w:szCs w:val="20"/>
          </w:rPr>
          <w:fldChar w:fldCharType="begin"/>
        </w:r>
        <w:r w:rsidRPr="00DB5664">
          <w:rPr>
            <w:rFonts w:ascii="Arial" w:hAnsi="Arial" w:cs="Arial"/>
            <w:sz w:val="20"/>
            <w:szCs w:val="20"/>
          </w:rPr>
          <w:instrText xml:space="preserve"> PAGE   \* MERGEFORMAT </w:instrText>
        </w:r>
        <w:r w:rsidRPr="00DB5664">
          <w:rPr>
            <w:rFonts w:ascii="Arial" w:hAnsi="Arial" w:cs="Arial"/>
            <w:sz w:val="20"/>
            <w:szCs w:val="20"/>
          </w:rPr>
          <w:fldChar w:fldCharType="separate"/>
        </w:r>
        <w:r w:rsidR="00664C80">
          <w:rPr>
            <w:rFonts w:ascii="Arial" w:hAnsi="Arial" w:cs="Arial"/>
            <w:noProof/>
            <w:sz w:val="20"/>
            <w:szCs w:val="20"/>
          </w:rPr>
          <w:t>1</w:t>
        </w:r>
        <w:r w:rsidRPr="00DB5664">
          <w:rPr>
            <w:rFonts w:ascii="Arial" w:hAnsi="Arial" w:cs="Arial"/>
            <w:noProof/>
            <w:sz w:val="20"/>
            <w:szCs w:val="20"/>
          </w:rPr>
          <w:fldChar w:fldCharType="end"/>
        </w:r>
      </w:p>
    </w:sdtContent>
  </w:sdt>
  <w:p w:rsidR="00611F6D" w:rsidRDefault="00611F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F6D" w:rsidRDefault="00611F6D" w:rsidP="00611F6D">
      <w:r>
        <w:separator/>
      </w:r>
    </w:p>
  </w:footnote>
  <w:footnote w:type="continuationSeparator" w:id="0">
    <w:p w:rsidR="00611F6D" w:rsidRDefault="00611F6D" w:rsidP="00611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6D7" w:rsidRDefault="004A06D7" w:rsidP="004A06D7">
    <w:pPr>
      <w:pStyle w:val="Header"/>
      <w:pBdr>
        <w:bottom w:val="single" w:sz="18" w:space="0" w:color="FF6600"/>
      </w:pBdr>
      <w:tabs>
        <w:tab w:val="left" w:pos="3780"/>
        <w:tab w:val="left" w:pos="7740"/>
      </w:tabs>
      <w:rPr>
        <w:rFonts w:ascii="Arial" w:hAnsi="Arial" w:cs="Arial"/>
        <w:b/>
        <w:bCs/>
        <w:i/>
        <w:sz w:val="20"/>
        <w:szCs w:val="20"/>
      </w:rPr>
    </w:pPr>
    <w:r>
      <w:rPr>
        <w:rFonts w:ascii="Arial" w:hAnsi="Arial" w:cs="Arial"/>
        <w:b/>
        <w:bCs/>
        <w:i/>
        <w:sz w:val="20"/>
        <w:szCs w:val="20"/>
      </w:rPr>
      <w:t>Second Call for Proposals</w:t>
    </w:r>
  </w:p>
  <w:p w:rsidR="004A06D7" w:rsidRDefault="004A06D7" w:rsidP="004A06D7">
    <w:pPr>
      <w:pStyle w:val="Header"/>
      <w:pBdr>
        <w:bottom w:val="single" w:sz="18" w:space="0" w:color="FF6600"/>
      </w:pBdr>
      <w:tabs>
        <w:tab w:val="left" w:pos="3780"/>
        <w:tab w:val="left" w:pos="7740"/>
      </w:tabs>
    </w:pPr>
    <w:r>
      <w:rPr>
        <w:rFonts w:ascii="Arial" w:hAnsi="Arial" w:cs="Arial"/>
        <w:b/>
        <w:bCs/>
        <w:i/>
        <w:sz w:val="20"/>
        <w:szCs w:val="20"/>
      </w:rPr>
      <w:t>Guidelines for Applicants – Attachment 3</w:t>
    </w:r>
  </w:p>
  <w:p w:rsidR="004A06D7" w:rsidRDefault="004A06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C7283"/>
    <w:multiLevelType w:val="hybridMultilevel"/>
    <w:tmpl w:val="3C6C6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6A4021"/>
    <w:multiLevelType w:val="hybridMultilevel"/>
    <w:tmpl w:val="E00E0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75D1A"/>
    <w:multiLevelType w:val="hybridMultilevel"/>
    <w:tmpl w:val="ABA67B0C"/>
    <w:lvl w:ilvl="0" w:tplc="073A7E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DC37E3"/>
    <w:multiLevelType w:val="hybridMultilevel"/>
    <w:tmpl w:val="89FE49B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 w15:restartNumberingAfterBreak="0">
    <w:nsid w:val="50C83E05"/>
    <w:multiLevelType w:val="hybridMultilevel"/>
    <w:tmpl w:val="F9EEA5AA"/>
    <w:lvl w:ilvl="0" w:tplc="0409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70868C1"/>
    <w:multiLevelType w:val="hybridMultilevel"/>
    <w:tmpl w:val="03820FE8"/>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6" w15:restartNumberingAfterBreak="0">
    <w:nsid w:val="6C427536"/>
    <w:multiLevelType w:val="hybridMultilevel"/>
    <w:tmpl w:val="AD4A6DC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76457F22"/>
    <w:multiLevelType w:val="hybridMultilevel"/>
    <w:tmpl w:val="3D7289F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2"/>
  </w:num>
  <w:num w:numId="5">
    <w:abstractNumId w:val="0"/>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82D"/>
    <w:rsid w:val="0000490F"/>
    <w:rsid w:val="00040EE7"/>
    <w:rsid w:val="00050B06"/>
    <w:rsid w:val="0008564F"/>
    <w:rsid w:val="002D671E"/>
    <w:rsid w:val="002D7528"/>
    <w:rsid w:val="0034229E"/>
    <w:rsid w:val="00376352"/>
    <w:rsid w:val="00406D4E"/>
    <w:rsid w:val="004273FC"/>
    <w:rsid w:val="004A06D7"/>
    <w:rsid w:val="004F5823"/>
    <w:rsid w:val="004F6FC4"/>
    <w:rsid w:val="005B4C16"/>
    <w:rsid w:val="005E40C0"/>
    <w:rsid w:val="00611F6D"/>
    <w:rsid w:val="0062682D"/>
    <w:rsid w:val="00664C80"/>
    <w:rsid w:val="00694452"/>
    <w:rsid w:val="00790737"/>
    <w:rsid w:val="007C7925"/>
    <w:rsid w:val="007E646E"/>
    <w:rsid w:val="00841431"/>
    <w:rsid w:val="00A139A1"/>
    <w:rsid w:val="00BC5AFF"/>
    <w:rsid w:val="00C07654"/>
    <w:rsid w:val="00C14C0D"/>
    <w:rsid w:val="00C37BBA"/>
    <w:rsid w:val="00CA23D7"/>
    <w:rsid w:val="00CC2774"/>
    <w:rsid w:val="00CD67C2"/>
    <w:rsid w:val="00D002B4"/>
    <w:rsid w:val="00D12F69"/>
    <w:rsid w:val="00D20129"/>
    <w:rsid w:val="00D65F86"/>
    <w:rsid w:val="00DF6712"/>
    <w:rsid w:val="00E351F0"/>
    <w:rsid w:val="00EE3889"/>
    <w:rsid w:val="00FD7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F59ED9-F6E2-4C8F-93CA-45CCACC69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F86"/>
    <w:pPr>
      <w:keepNext/>
      <w:spacing w:after="0" w:line="240" w:lineRule="auto"/>
      <w:jc w:val="both"/>
    </w:pPr>
    <w:rPr>
      <w:rFonts w:ascii="Verdana" w:eastAsia="Times New Roman" w:hAnsi="Verdana" w:cs="Times New Roman"/>
      <w:sz w:val="24"/>
      <w:szCs w:val="24"/>
      <w:lang w:val="en-GB"/>
    </w:rPr>
  </w:style>
  <w:style w:type="paragraph" w:styleId="Heading1">
    <w:name w:val="heading 1"/>
    <w:aliases w:val="intoduction,Title 1,Numbered - 1,Char,Headline 1"/>
    <w:basedOn w:val="Normal"/>
    <w:next w:val="Normal"/>
    <w:link w:val="Heading1Char"/>
    <w:qFormat/>
    <w:rsid w:val="00694452"/>
    <w:pPr>
      <w:jc w:val="center"/>
      <w:outlineLvl w:val="0"/>
    </w:pPr>
    <w:rPr>
      <w:rFonts w:ascii="Arial" w:hAnsi="Arial" w:cs="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nhideWhenUsed/>
    <w:rsid w:val="00D65F86"/>
    <w:pPr>
      <w:ind w:left="180" w:right="75"/>
    </w:pPr>
    <w:rPr>
      <w:b/>
      <w:bCs/>
      <w:i/>
      <w:iCs/>
    </w:rPr>
  </w:style>
  <w:style w:type="paragraph" w:styleId="ListParagraph">
    <w:name w:val="List Paragraph"/>
    <w:basedOn w:val="Normal"/>
    <w:uiPriority w:val="34"/>
    <w:qFormat/>
    <w:rsid w:val="00790737"/>
    <w:pPr>
      <w:ind w:left="720"/>
      <w:contextualSpacing/>
    </w:pPr>
  </w:style>
  <w:style w:type="character" w:styleId="CommentReference">
    <w:name w:val="annotation reference"/>
    <w:basedOn w:val="DefaultParagraphFont"/>
    <w:uiPriority w:val="99"/>
    <w:semiHidden/>
    <w:unhideWhenUsed/>
    <w:rsid w:val="002D7528"/>
    <w:rPr>
      <w:sz w:val="16"/>
      <w:szCs w:val="16"/>
    </w:rPr>
  </w:style>
  <w:style w:type="paragraph" w:styleId="CommentText">
    <w:name w:val="annotation text"/>
    <w:basedOn w:val="Normal"/>
    <w:link w:val="CommentTextChar"/>
    <w:uiPriority w:val="99"/>
    <w:semiHidden/>
    <w:unhideWhenUsed/>
    <w:rsid w:val="002D7528"/>
    <w:rPr>
      <w:sz w:val="20"/>
      <w:szCs w:val="20"/>
    </w:rPr>
  </w:style>
  <w:style w:type="character" w:customStyle="1" w:styleId="CommentTextChar">
    <w:name w:val="Comment Text Char"/>
    <w:basedOn w:val="DefaultParagraphFont"/>
    <w:link w:val="CommentText"/>
    <w:uiPriority w:val="99"/>
    <w:semiHidden/>
    <w:rsid w:val="002D7528"/>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D7528"/>
    <w:rPr>
      <w:b/>
      <w:bCs/>
    </w:rPr>
  </w:style>
  <w:style w:type="character" w:customStyle="1" w:styleId="CommentSubjectChar">
    <w:name w:val="Comment Subject Char"/>
    <w:basedOn w:val="CommentTextChar"/>
    <w:link w:val="CommentSubject"/>
    <w:uiPriority w:val="99"/>
    <w:semiHidden/>
    <w:rsid w:val="002D7528"/>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2D7528"/>
    <w:rPr>
      <w:rFonts w:ascii="Tahoma" w:hAnsi="Tahoma" w:cs="Tahoma"/>
      <w:sz w:val="16"/>
      <w:szCs w:val="16"/>
    </w:rPr>
  </w:style>
  <w:style w:type="character" w:customStyle="1" w:styleId="BalloonTextChar">
    <w:name w:val="Balloon Text Char"/>
    <w:basedOn w:val="DefaultParagraphFont"/>
    <w:link w:val="BalloonText"/>
    <w:uiPriority w:val="99"/>
    <w:semiHidden/>
    <w:rsid w:val="002D7528"/>
    <w:rPr>
      <w:rFonts w:ascii="Tahoma" w:eastAsia="Times New Roman" w:hAnsi="Tahoma" w:cs="Tahoma"/>
      <w:sz w:val="16"/>
      <w:szCs w:val="16"/>
      <w:lang w:val="en-GB"/>
    </w:rPr>
  </w:style>
  <w:style w:type="character" w:customStyle="1" w:styleId="Heading1Char">
    <w:name w:val="Heading 1 Char"/>
    <w:aliases w:val="intoduction Char,Title 1 Char,Numbered - 1 Char,Char Char,Headline 1 Char"/>
    <w:basedOn w:val="DefaultParagraphFont"/>
    <w:link w:val="Heading1"/>
    <w:rsid w:val="00694452"/>
    <w:rPr>
      <w:rFonts w:ascii="Arial" w:eastAsia="Times New Roman" w:hAnsi="Arial" w:cs="Arial"/>
      <w:b/>
      <w:sz w:val="28"/>
      <w:szCs w:val="28"/>
      <w:lang w:val="en-GB"/>
    </w:rPr>
  </w:style>
  <w:style w:type="paragraph" w:styleId="Header">
    <w:name w:val="header"/>
    <w:basedOn w:val="Normal"/>
    <w:link w:val="HeaderChar"/>
    <w:uiPriority w:val="99"/>
    <w:unhideWhenUsed/>
    <w:rsid w:val="00611F6D"/>
    <w:pPr>
      <w:tabs>
        <w:tab w:val="center" w:pos="4536"/>
        <w:tab w:val="right" w:pos="9072"/>
      </w:tabs>
    </w:pPr>
  </w:style>
  <w:style w:type="character" w:customStyle="1" w:styleId="HeaderChar">
    <w:name w:val="Header Char"/>
    <w:basedOn w:val="DefaultParagraphFont"/>
    <w:link w:val="Header"/>
    <w:uiPriority w:val="99"/>
    <w:rsid w:val="00611F6D"/>
    <w:rPr>
      <w:rFonts w:ascii="Verdana" w:eastAsia="Times New Roman" w:hAnsi="Verdana" w:cs="Times New Roman"/>
      <w:sz w:val="24"/>
      <w:szCs w:val="24"/>
      <w:lang w:val="en-GB"/>
    </w:rPr>
  </w:style>
  <w:style w:type="paragraph" w:styleId="Footer">
    <w:name w:val="footer"/>
    <w:basedOn w:val="Normal"/>
    <w:link w:val="FooterChar"/>
    <w:uiPriority w:val="99"/>
    <w:unhideWhenUsed/>
    <w:rsid w:val="00611F6D"/>
    <w:pPr>
      <w:tabs>
        <w:tab w:val="center" w:pos="4536"/>
        <w:tab w:val="right" w:pos="9072"/>
      </w:tabs>
    </w:pPr>
  </w:style>
  <w:style w:type="character" w:customStyle="1" w:styleId="FooterChar">
    <w:name w:val="Footer Char"/>
    <w:basedOn w:val="DefaultParagraphFont"/>
    <w:link w:val="Footer"/>
    <w:uiPriority w:val="99"/>
    <w:rsid w:val="00611F6D"/>
    <w:rPr>
      <w:rFonts w:ascii="Verdana" w:eastAsia="Times New Roman" w:hAnsi="Verdana"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34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4</Pages>
  <Words>1413</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Stefka Mihaylova</dc:creator>
  <cp:keywords/>
  <dc:description/>
  <cp:lastModifiedBy>Desislav Mihailov</cp:lastModifiedBy>
  <cp:revision>21</cp:revision>
  <dcterms:created xsi:type="dcterms:W3CDTF">2017-03-20T08:35:00Z</dcterms:created>
  <dcterms:modified xsi:type="dcterms:W3CDTF">2018-01-18T08:01:00Z</dcterms:modified>
</cp:coreProperties>
</file>